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E2" w:rsidRPr="00CE7A54" w:rsidRDefault="000C74E2" w:rsidP="00E61D7A">
      <w:pPr>
        <w:jc w:val="center"/>
        <w:rPr>
          <w:b/>
          <w:lang w:eastAsia="en-US"/>
        </w:rPr>
      </w:pPr>
      <w:r w:rsidRPr="00CE7A54">
        <w:rPr>
          <w:b/>
          <w:lang w:eastAsia="en-US"/>
        </w:rPr>
        <w:t>ROKIŠKIO RAJONO SAVIVALDYBĖS ADMINISTRACIJA SKELBIA KONKURSĄ</w:t>
      </w:r>
      <w:r w:rsidR="00A7580A" w:rsidRPr="00CE7A54">
        <w:rPr>
          <w:b/>
          <w:lang w:eastAsia="en-US"/>
        </w:rPr>
        <w:t xml:space="preserve"> </w:t>
      </w:r>
      <w:r w:rsidR="00D67EEA" w:rsidRPr="00CE7A54">
        <w:rPr>
          <w:rFonts w:eastAsia="Calibri"/>
          <w:b/>
          <w:lang w:eastAsia="en-US"/>
        </w:rPr>
        <w:t xml:space="preserve">ŪKIO IR VIEŠOSIOS TVARKOS SKYRIAUS </w:t>
      </w:r>
      <w:r w:rsidR="000747FD" w:rsidRPr="00CE7A54">
        <w:rPr>
          <w:rFonts w:eastAsia="Calibri"/>
          <w:b/>
          <w:lang w:eastAsia="en-US"/>
        </w:rPr>
        <w:t>VEDĖJO PAVADUOTOJO</w:t>
      </w:r>
      <w:r w:rsidR="00D67EEA" w:rsidRPr="00CE7A54">
        <w:rPr>
          <w:b/>
          <w:lang w:eastAsia="en-US"/>
        </w:rPr>
        <w:t xml:space="preserve"> </w:t>
      </w:r>
      <w:r w:rsidRPr="00CE7A54">
        <w:rPr>
          <w:b/>
          <w:lang w:eastAsia="en-US"/>
        </w:rPr>
        <w:t xml:space="preserve">(KARJEROS VALSTYBĖS TARNAUTOJO) PAREIGOMS </w:t>
      </w:r>
    </w:p>
    <w:p w:rsidR="000C74E2" w:rsidRPr="00CE7A54" w:rsidRDefault="000C74E2" w:rsidP="00E61D7A">
      <w:pPr>
        <w:jc w:val="center"/>
        <w:rPr>
          <w:b/>
          <w:lang w:eastAsia="en-US"/>
        </w:rPr>
      </w:pPr>
    </w:p>
    <w:p w:rsidR="000C74E2" w:rsidRPr="00CE7A54" w:rsidRDefault="000C74E2" w:rsidP="00E61D7A">
      <w:pPr>
        <w:jc w:val="center"/>
        <w:rPr>
          <w:b/>
          <w:lang w:eastAsia="en-US"/>
        </w:rPr>
      </w:pPr>
      <w:bookmarkStart w:id="0" w:name="_GoBack"/>
      <w:bookmarkEnd w:id="0"/>
    </w:p>
    <w:tbl>
      <w:tblPr>
        <w:tblW w:w="0" w:type="auto"/>
        <w:tblCellSpacing w:w="15" w:type="dxa"/>
        <w:tblLook w:val="04A0" w:firstRow="1" w:lastRow="0" w:firstColumn="1" w:lastColumn="0" w:noHBand="0" w:noVBand="1"/>
      </w:tblPr>
      <w:tblGrid>
        <w:gridCol w:w="8489"/>
      </w:tblGrid>
      <w:tr w:rsidR="000C74E2" w:rsidRPr="00CE7A54" w:rsidTr="000C74E2">
        <w:trPr>
          <w:tblCellSpacing w:w="15" w:type="dxa"/>
        </w:trPr>
        <w:tc>
          <w:tcPr>
            <w:tcW w:w="0" w:type="auto"/>
            <w:tcMar>
              <w:top w:w="15" w:type="dxa"/>
              <w:left w:w="15" w:type="dxa"/>
              <w:bottom w:w="15" w:type="dxa"/>
              <w:right w:w="15" w:type="dxa"/>
            </w:tcMar>
            <w:vAlign w:val="center"/>
            <w:hideMark/>
          </w:tcPr>
          <w:p w:rsidR="000C74E2" w:rsidRPr="00CE7A54" w:rsidRDefault="000C74E2" w:rsidP="00CE7A54">
            <w:pPr>
              <w:spacing w:line="276" w:lineRule="auto"/>
              <w:rPr>
                <w:b/>
                <w:bCs/>
                <w:lang w:eastAsia="en-US"/>
              </w:rPr>
            </w:pPr>
            <w:proofErr w:type="spellStart"/>
            <w:r w:rsidRPr="00CE7A54">
              <w:rPr>
                <w:b/>
                <w:bCs/>
                <w:lang w:eastAsia="en-US"/>
              </w:rPr>
              <w:t>Skelbimo</w:t>
            </w:r>
            <w:r w:rsidRPr="00CE7A54">
              <w:rPr>
                <w:b/>
                <w:lang w:eastAsia="en-US"/>
              </w:rPr>
              <w:t>Valstybės</w:t>
            </w:r>
            <w:proofErr w:type="spellEnd"/>
            <w:r w:rsidRPr="00CE7A54">
              <w:rPr>
                <w:b/>
                <w:lang w:eastAsia="en-US"/>
              </w:rPr>
              <w:t xml:space="preserve"> tarnybos departamento svetainėje Nr.</w:t>
            </w:r>
            <w:r w:rsidR="00582009" w:rsidRPr="00CE7A54">
              <w:rPr>
                <w:b/>
                <w:lang w:eastAsia="en-US"/>
              </w:rPr>
              <w:t xml:space="preserve"> </w:t>
            </w:r>
            <w:r w:rsidR="000747FD" w:rsidRPr="00CE7A54">
              <w:rPr>
                <w:b/>
                <w:lang w:eastAsia="en-US"/>
              </w:rPr>
              <w:t>35615</w:t>
            </w:r>
            <w:r w:rsidRPr="00CE7A54">
              <w:rPr>
                <w:b/>
                <w:lang w:eastAsia="en-US"/>
              </w:rPr>
              <w:t>,</w:t>
            </w:r>
            <w:r w:rsidRPr="00CE7A54">
              <w:rPr>
                <w:b/>
                <w:bCs/>
                <w:lang w:eastAsia="en-US"/>
              </w:rPr>
              <w:t xml:space="preserve"> data</w:t>
            </w:r>
            <w:r w:rsidR="00C32463" w:rsidRPr="00CE7A54">
              <w:rPr>
                <w:b/>
                <w:bCs/>
                <w:lang w:eastAsia="en-US"/>
              </w:rPr>
              <w:t xml:space="preserve"> </w:t>
            </w:r>
            <w:r w:rsidR="00E04765" w:rsidRPr="00CE7A54">
              <w:rPr>
                <w:b/>
                <w:bCs/>
                <w:lang w:eastAsia="en-US"/>
              </w:rPr>
              <w:t>2017-</w:t>
            </w:r>
            <w:r w:rsidR="00D67EEA" w:rsidRPr="00CE7A54">
              <w:rPr>
                <w:b/>
                <w:bCs/>
                <w:lang w:eastAsia="en-US"/>
              </w:rPr>
              <w:t>05-29</w:t>
            </w:r>
            <w:r w:rsidRPr="00CE7A54">
              <w:rPr>
                <w:b/>
                <w:bCs/>
                <w:lang w:eastAsia="en-US"/>
              </w:rPr>
              <w:t xml:space="preserve"> </w:t>
            </w:r>
          </w:p>
        </w:tc>
      </w:tr>
      <w:tr w:rsidR="000C74E2" w:rsidRPr="00CE7A54" w:rsidTr="000C74E2">
        <w:trPr>
          <w:tblCellSpacing w:w="15" w:type="dxa"/>
        </w:trPr>
        <w:tc>
          <w:tcPr>
            <w:tcW w:w="0" w:type="auto"/>
            <w:tcMar>
              <w:top w:w="15" w:type="dxa"/>
              <w:left w:w="15" w:type="dxa"/>
              <w:bottom w:w="15" w:type="dxa"/>
              <w:right w:w="15" w:type="dxa"/>
            </w:tcMar>
            <w:vAlign w:val="center"/>
            <w:hideMark/>
          </w:tcPr>
          <w:p w:rsidR="000C74E2" w:rsidRPr="00CE7A54" w:rsidRDefault="000C74E2" w:rsidP="00E61D7A">
            <w:pPr>
              <w:spacing w:line="276" w:lineRule="auto"/>
              <w:rPr>
                <w:b/>
                <w:bCs/>
                <w:lang w:eastAsia="en-US"/>
              </w:rPr>
            </w:pPr>
            <w:r w:rsidRPr="00CE7A54">
              <w:rPr>
                <w:b/>
                <w:bCs/>
                <w:lang w:eastAsia="en-US"/>
              </w:rPr>
              <w:t>Konkursą organizuojanti įstaiga: </w:t>
            </w:r>
            <w:r w:rsidRPr="00CE7A54">
              <w:rPr>
                <w:lang w:eastAsia="en-US"/>
              </w:rPr>
              <w:t>Rokiškio rajono savivaldybės administracija.</w:t>
            </w:r>
          </w:p>
        </w:tc>
      </w:tr>
      <w:tr w:rsidR="000C74E2" w:rsidRPr="00CE7A54" w:rsidTr="000C74E2">
        <w:trPr>
          <w:tblCellSpacing w:w="15" w:type="dxa"/>
        </w:trPr>
        <w:tc>
          <w:tcPr>
            <w:tcW w:w="0" w:type="auto"/>
            <w:tcMar>
              <w:top w:w="15" w:type="dxa"/>
              <w:left w:w="15" w:type="dxa"/>
              <w:bottom w:w="15" w:type="dxa"/>
              <w:right w:w="15" w:type="dxa"/>
            </w:tcMar>
            <w:vAlign w:val="center"/>
            <w:hideMark/>
          </w:tcPr>
          <w:p w:rsidR="000C74E2" w:rsidRPr="00CE7A54" w:rsidRDefault="00D67EEA" w:rsidP="00AB771E">
            <w:pPr>
              <w:spacing w:line="276" w:lineRule="auto"/>
              <w:rPr>
                <w:lang w:eastAsia="en-US"/>
              </w:rPr>
            </w:pPr>
            <w:r w:rsidRPr="00CE7A54">
              <w:rPr>
                <w:rFonts w:eastAsia="Calibri"/>
                <w:lang w:eastAsia="en-US"/>
              </w:rPr>
              <w:t xml:space="preserve">Ūkio </w:t>
            </w:r>
            <w:r w:rsidRPr="00CE7A54">
              <w:rPr>
                <w:lang w:eastAsia="en-US"/>
              </w:rPr>
              <w:t xml:space="preserve">ir viešosios tvarkos skyriaus </w:t>
            </w:r>
            <w:r w:rsidR="00AB771E" w:rsidRPr="00CE7A54">
              <w:rPr>
                <w:lang w:eastAsia="en-US"/>
              </w:rPr>
              <w:t>vedėjo pavaduotojas</w:t>
            </w:r>
            <w:r w:rsidR="00E04765" w:rsidRPr="00CE7A54">
              <w:rPr>
                <w:iCs/>
                <w:lang w:eastAsia="en-US"/>
              </w:rPr>
              <w:t xml:space="preserve"> </w:t>
            </w:r>
            <w:r w:rsidR="000C74E2" w:rsidRPr="00CE7A54">
              <w:rPr>
                <w:iCs/>
                <w:lang w:eastAsia="en-US"/>
              </w:rPr>
              <w:t>(karjeros valstybės tarnautojas).</w:t>
            </w:r>
          </w:p>
        </w:tc>
      </w:tr>
    </w:tbl>
    <w:p w:rsidR="000747FD" w:rsidRPr="00CE7A54" w:rsidRDefault="000747FD" w:rsidP="000747FD">
      <w:pPr>
        <w:ind w:left="3888" w:firstLine="1296"/>
        <w:rPr>
          <w:rFonts w:eastAsia="Calibri"/>
          <w:lang w:eastAsia="en-US"/>
        </w:rPr>
      </w:pPr>
      <w:r w:rsidRPr="00CE7A54">
        <w:rPr>
          <w:rFonts w:eastAsia="Calibri"/>
          <w:lang w:eastAsia="en-US"/>
        </w:rPr>
        <w:t>PATVIRTINTA</w:t>
      </w:r>
    </w:p>
    <w:p w:rsidR="000747FD" w:rsidRPr="00CE7A54" w:rsidRDefault="000747FD" w:rsidP="000747FD">
      <w:pPr>
        <w:ind w:left="3888" w:firstLine="1296"/>
        <w:rPr>
          <w:rFonts w:eastAsia="Calibri"/>
          <w:lang w:eastAsia="en-US"/>
        </w:rPr>
      </w:pPr>
      <w:r w:rsidRPr="00CE7A54">
        <w:rPr>
          <w:rFonts w:eastAsia="Calibri"/>
          <w:lang w:eastAsia="en-US"/>
        </w:rPr>
        <w:t>Rokiškio rajono savivaldybės administracijos</w:t>
      </w:r>
    </w:p>
    <w:p w:rsidR="000747FD" w:rsidRPr="00CE7A54" w:rsidRDefault="000747FD" w:rsidP="000747FD">
      <w:pPr>
        <w:ind w:left="3888" w:firstLine="1296"/>
        <w:rPr>
          <w:rFonts w:eastAsia="Calibri"/>
          <w:lang w:eastAsia="en-US"/>
        </w:rPr>
      </w:pPr>
      <w:r w:rsidRPr="00CE7A54">
        <w:rPr>
          <w:rFonts w:eastAsia="Calibri"/>
          <w:lang w:eastAsia="en-US"/>
        </w:rPr>
        <w:t>direktoriaus 2017-04-28 įsakymu Nr. P-</w:t>
      </w:r>
      <w:r w:rsidR="00AB771E" w:rsidRPr="00CE7A54">
        <w:rPr>
          <w:rFonts w:eastAsia="Calibri"/>
          <w:lang w:eastAsia="en-US"/>
        </w:rPr>
        <w:t>346</w:t>
      </w:r>
    </w:p>
    <w:p w:rsidR="000747FD" w:rsidRPr="00CE7A54" w:rsidRDefault="000747FD" w:rsidP="000747FD">
      <w:pPr>
        <w:spacing w:after="200" w:line="276" w:lineRule="auto"/>
        <w:rPr>
          <w:rFonts w:ascii="Calibri" w:eastAsia="Calibri" w:hAnsi="Calibri"/>
          <w:sz w:val="22"/>
          <w:szCs w:val="22"/>
          <w:lang w:eastAsia="en-US"/>
        </w:rPr>
      </w:pPr>
    </w:p>
    <w:p w:rsidR="000747FD" w:rsidRPr="00CE7A54" w:rsidRDefault="000747FD" w:rsidP="000747FD">
      <w:pPr>
        <w:jc w:val="center"/>
        <w:rPr>
          <w:rFonts w:eastAsia="Calibri"/>
          <w:b/>
          <w:lang w:eastAsia="en-US"/>
        </w:rPr>
      </w:pPr>
      <w:r w:rsidRPr="00CE7A54">
        <w:rPr>
          <w:rFonts w:eastAsia="Calibri"/>
          <w:b/>
          <w:lang w:eastAsia="en-US"/>
        </w:rPr>
        <w:t>ŪKIO</w:t>
      </w:r>
      <w:r w:rsidRPr="00CE7A54">
        <w:rPr>
          <w:b/>
          <w:lang w:eastAsia="en-US"/>
        </w:rPr>
        <w:t xml:space="preserve"> IR VIEŠOSIOS TVARKOS SKYRIAUS </w:t>
      </w:r>
      <w:r w:rsidRPr="00CE7A54">
        <w:rPr>
          <w:rFonts w:eastAsia="Calibri"/>
          <w:b/>
          <w:lang w:eastAsia="en-US"/>
        </w:rPr>
        <w:t>VEDĖJO PAVADUOTOJO</w:t>
      </w:r>
    </w:p>
    <w:p w:rsidR="000747FD" w:rsidRPr="00CE7A54" w:rsidRDefault="000747FD" w:rsidP="000747FD">
      <w:pPr>
        <w:jc w:val="center"/>
        <w:rPr>
          <w:rFonts w:eastAsia="Calibri"/>
          <w:b/>
          <w:lang w:eastAsia="en-US"/>
        </w:rPr>
      </w:pPr>
      <w:r w:rsidRPr="00CE7A54">
        <w:rPr>
          <w:rFonts w:eastAsia="Calibri"/>
          <w:b/>
          <w:lang w:eastAsia="en-US"/>
        </w:rPr>
        <w:t>PAREIGYBĖS APRAŠYMAS</w:t>
      </w:r>
    </w:p>
    <w:p w:rsidR="000747FD" w:rsidRPr="00CE7A54" w:rsidRDefault="000747FD" w:rsidP="000747FD">
      <w:pPr>
        <w:jc w:val="center"/>
        <w:rPr>
          <w:rFonts w:eastAsia="Calibri"/>
          <w:b/>
          <w:lang w:eastAsia="en-US"/>
        </w:rPr>
      </w:pPr>
    </w:p>
    <w:p w:rsidR="000747FD" w:rsidRPr="00CE7A54" w:rsidRDefault="00817F38" w:rsidP="00817F38">
      <w:pPr>
        <w:pStyle w:val="Sraopastraipa"/>
        <w:ind w:left="1080"/>
        <w:jc w:val="center"/>
        <w:rPr>
          <w:rFonts w:eastAsia="Calibri"/>
          <w:b/>
          <w:lang w:eastAsia="en-US"/>
        </w:rPr>
      </w:pPr>
      <w:r w:rsidRPr="00CE7A54">
        <w:rPr>
          <w:rFonts w:eastAsia="Calibri"/>
          <w:b/>
          <w:lang w:eastAsia="en-US"/>
        </w:rPr>
        <w:t xml:space="preserve">I. </w:t>
      </w:r>
      <w:r w:rsidR="000747FD" w:rsidRPr="00CE7A54">
        <w:rPr>
          <w:rFonts w:eastAsia="Calibri"/>
          <w:b/>
          <w:lang w:eastAsia="en-US"/>
        </w:rPr>
        <w:t>PAREIGYBĖ</w:t>
      </w:r>
    </w:p>
    <w:p w:rsidR="000747FD" w:rsidRPr="00CE7A54" w:rsidRDefault="000747FD" w:rsidP="000747FD">
      <w:pPr>
        <w:spacing w:after="200" w:line="276" w:lineRule="auto"/>
        <w:rPr>
          <w:rFonts w:eastAsia="Calibri"/>
          <w:lang w:eastAsia="en-US"/>
        </w:rPr>
      </w:pPr>
    </w:p>
    <w:p w:rsidR="000747FD" w:rsidRPr="00CE7A54" w:rsidRDefault="000747FD" w:rsidP="000747FD">
      <w:pPr>
        <w:ind w:firstLine="851"/>
        <w:jc w:val="both"/>
        <w:rPr>
          <w:rFonts w:eastAsia="Calibri"/>
          <w:lang w:eastAsia="en-US"/>
        </w:rPr>
      </w:pPr>
      <w:r w:rsidRPr="00CE7A54">
        <w:rPr>
          <w:rFonts w:eastAsia="Calibri"/>
          <w:lang w:eastAsia="en-US"/>
        </w:rPr>
        <w:t xml:space="preserve">1. Ūkio </w:t>
      </w:r>
      <w:r w:rsidRPr="00CE7A54">
        <w:rPr>
          <w:lang w:eastAsia="en-US"/>
        </w:rPr>
        <w:t xml:space="preserve">ir viešosios tvarkos skyriaus </w:t>
      </w:r>
      <w:r w:rsidRPr="00CE7A54">
        <w:rPr>
          <w:rFonts w:eastAsia="Calibri"/>
          <w:lang w:eastAsia="en-US"/>
        </w:rPr>
        <w:t>v</w:t>
      </w:r>
      <w:r w:rsidR="004403BF">
        <w:rPr>
          <w:rFonts w:eastAsia="Calibri"/>
          <w:lang w:eastAsia="en-US"/>
        </w:rPr>
        <w:t>e</w:t>
      </w:r>
      <w:r w:rsidRPr="00CE7A54">
        <w:rPr>
          <w:rFonts w:eastAsia="Calibri"/>
          <w:lang w:eastAsia="en-US"/>
        </w:rPr>
        <w:t>dėjo pavaduotojas  (toliau</w:t>
      </w:r>
      <w:r w:rsidR="00CE7A54" w:rsidRPr="00CE7A54">
        <w:rPr>
          <w:rFonts w:eastAsia="Calibri"/>
          <w:lang w:eastAsia="en-US"/>
        </w:rPr>
        <w:t xml:space="preserve"> –</w:t>
      </w:r>
      <w:r w:rsidRPr="00CE7A54">
        <w:rPr>
          <w:rFonts w:eastAsia="Calibri"/>
          <w:lang w:eastAsia="en-US"/>
        </w:rPr>
        <w:t xml:space="preserve"> vedėjo </w:t>
      </w:r>
      <w:r w:rsidR="00CE7A54" w:rsidRPr="00CE7A54">
        <w:rPr>
          <w:rFonts w:eastAsia="Calibri"/>
          <w:lang w:eastAsia="en-US"/>
        </w:rPr>
        <w:t>pavaduotojas</w:t>
      </w:r>
      <w:r w:rsidRPr="00CE7A54">
        <w:rPr>
          <w:rFonts w:eastAsia="Calibri"/>
          <w:lang w:eastAsia="en-US"/>
        </w:rPr>
        <w:t>) yra karjeros valstybės tarnautojas.</w:t>
      </w:r>
    </w:p>
    <w:p w:rsidR="000747FD" w:rsidRPr="00CE7A54" w:rsidRDefault="000747FD" w:rsidP="000747FD">
      <w:pPr>
        <w:ind w:firstLine="851"/>
        <w:rPr>
          <w:rFonts w:eastAsia="Calibri"/>
          <w:lang w:eastAsia="en-US"/>
        </w:rPr>
      </w:pPr>
      <w:r w:rsidRPr="00CE7A54">
        <w:rPr>
          <w:rFonts w:eastAsia="Calibri"/>
          <w:lang w:eastAsia="en-US"/>
        </w:rPr>
        <w:t>2. Pareigybės lygis – A</w:t>
      </w:r>
    </w:p>
    <w:p w:rsidR="000747FD" w:rsidRPr="00CE7A54" w:rsidRDefault="000747FD" w:rsidP="000747FD">
      <w:pPr>
        <w:ind w:firstLine="851"/>
        <w:rPr>
          <w:rFonts w:eastAsia="Calibri"/>
          <w:lang w:eastAsia="en-US"/>
        </w:rPr>
      </w:pPr>
      <w:r w:rsidRPr="00CE7A54">
        <w:rPr>
          <w:rFonts w:eastAsia="Calibri"/>
          <w:lang w:eastAsia="en-US"/>
        </w:rPr>
        <w:t>3. Pareigybės kategorija – 11.</w:t>
      </w:r>
    </w:p>
    <w:p w:rsidR="000747FD" w:rsidRPr="00CE7A54" w:rsidRDefault="000747FD" w:rsidP="000747FD">
      <w:pPr>
        <w:ind w:firstLine="851"/>
        <w:jc w:val="center"/>
        <w:rPr>
          <w:rFonts w:eastAsia="Calibri"/>
          <w:b/>
          <w:lang w:eastAsia="en-US"/>
        </w:rPr>
      </w:pPr>
      <w:r w:rsidRPr="00CE7A54">
        <w:rPr>
          <w:rFonts w:eastAsia="Calibri"/>
          <w:b/>
          <w:lang w:eastAsia="en-US"/>
        </w:rPr>
        <w:t>II. PASKIRTIS</w:t>
      </w:r>
    </w:p>
    <w:p w:rsidR="000747FD" w:rsidRPr="00CE7A54" w:rsidRDefault="000747FD" w:rsidP="000747FD">
      <w:pPr>
        <w:ind w:firstLine="851"/>
        <w:jc w:val="center"/>
        <w:rPr>
          <w:rFonts w:eastAsia="Calibri"/>
          <w:b/>
          <w:lang w:eastAsia="en-US"/>
        </w:rPr>
      </w:pPr>
    </w:p>
    <w:p w:rsidR="000747FD" w:rsidRPr="00CE7A54" w:rsidRDefault="000747FD" w:rsidP="000747FD">
      <w:pPr>
        <w:ind w:firstLine="851"/>
        <w:jc w:val="both"/>
        <w:rPr>
          <w:rFonts w:eastAsia="Calibri"/>
          <w:lang w:eastAsia="en-US"/>
        </w:rPr>
      </w:pPr>
      <w:r w:rsidRPr="00CE7A54">
        <w:rPr>
          <w:rFonts w:eastAsia="Calibri"/>
          <w:lang w:eastAsia="en-US"/>
        </w:rPr>
        <w:t>4. Pareigybės paskirtis – pareigybė reikalinga vykdyti savivaldybės administracijos aprūpinimą techninėmis, kanceliarinėmis, ūkio priemonėmis; organizuoti ir užtikrinti rajono savivaldybės administracinio pastato bei jam priklausančių statinių apsaugą, priežiūrą, elektros, vandentiekio, šildymo, kanalizacijos bei kitų sistemų tvarkingumą, patalpų remontą; organizuoti ir užtikrinti aplinkos apie pastatus tvarkymą; saugoti materialines vertybes; vesti jam priskirtų materialinių vertybių apskaitą; vykdyti darbuotojų saugos ir sveikatos funkcijas.</w:t>
      </w:r>
    </w:p>
    <w:p w:rsidR="000747FD" w:rsidRPr="00CE7A54" w:rsidRDefault="000747FD" w:rsidP="000747FD">
      <w:pPr>
        <w:tabs>
          <w:tab w:val="left" w:pos="851"/>
        </w:tabs>
        <w:jc w:val="center"/>
        <w:rPr>
          <w:b/>
          <w:lang w:eastAsia="en-US"/>
        </w:rPr>
      </w:pPr>
    </w:p>
    <w:p w:rsidR="000747FD" w:rsidRPr="00CE7A54" w:rsidRDefault="000747FD" w:rsidP="000747FD">
      <w:pPr>
        <w:tabs>
          <w:tab w:val="left" w:pos="851"/>
        </w:tabs>
        <w:jc w:val="center"/>
        <w:rPr>
          <w:b/>
          <w:lang w:eastAsia="en-US"/>
        </w:rPr>
      </w:pPr>
      <w:r w:rsidRPr="00CE7A54">
        <w:rPr>
          <w:b/>
          <w:lang w:eastAsia="en-US"/>
        </w:rPr>
        <w:t>III. VEILOS SRITIS</w:t>
      </w:r>
    </w:p>
    <w:p w:rsidR="000747FD" w:rsidRPr="00CE7A54" w:rsidRDefault="000747FD" w:rsidP="000747FD">
      <w:pPr>
        <w:tabs>
          <w:tab w:val="left" w:pos="851"/>
        </w:tabs>
        <w:rPr>
          <w:b/>
          <w:lang w:eastAsia="en-US"/>
        </w:rPr>
      </w:pPr>
    </w:p>
    <w:p w:rsidR="000747FD" w:rsidRPr="00CE7A54" w:rsidRDefault="000747FD" w:rsidP="000747FD">
      <w:pPr>
        <w:tabs>
          <w:tab w:val="left" w:pos="709"/>
        </w:tabs>
        <w:jc w:val="both"/>
        <w:rPr>
          <w:lang w:eastAsia="en-US"/>
        </w:rPr>
      </w:pPr>
      <w:r w:rsidRPr="00CE7A54">
        <w:rPr>
          <w:b/>
          <w:lang w:eastAsia="en-US"/>
        </w:rPr>
        <w:tab/>
      </w:r>
      <w:r w:rsidRPr="00CE7A54">
        <w:rPr>
          <w:lang w:eastAsia="en-US"/>
        </w:rPr>
        <w:t>5. Šias pareigas einantis valstybės tarnautojas vykdo bendrosios veiklos funkcijas ūkio valdymo, viešųjų darbų programų vykdymo, darbuotojų darbo saugos srityje.</w:t>
      </w:r>
    </w:p>
    <w:p w:rsidR="000747FD" w:rsidRPr="00CE7A54" w:rsidRDefault="000747FD" w:rsidP="000747FD">
      <w:pPr>
        <w:tabs>
          <w:tab w:val="left" w:pos="709"/>
        </w:tabs>
        <w:jc w:val="both"/>
        <w:rPr>
          <w:lang w:eastAsia="en-US"/>
        </w:rPr>
      </w:pPr>
    </w:p>
    <w:p w:rsidR="000747FD" w:rsidRPr="00CE7A54" w:rsidRDefault="000747FD" w:rsidP="000747FD">
      <w:pPr>
        <w:tabs>
          <w:tab w:val="left" w:pos="709"/>
        </w:tabs>
        <w:jc w:val="center"/>
        <w:rPr>
          <w:b/>
          <w:lang w:eastAsia="en-US"/>
        </w:rPr>
      </w:pPr>
    </w:p>
    <w:p w:rsidR="000747FD" w:rsidRPr="00CE7A54" w:rsidRDefault="000747FD" w:rsidP="000747FD">
      <w:pPr>
        <w:tabs>
          <w:tab w:val="left" w:pos="709"/>
        </w:tabs>
        <w:jc w:val="center"/>
        <w:rPr>
          <w:b/>
          <w:lang w:eastAsia="en-US"/>
        </w:rPr>
      </w:pPr>
      <w:r w:rsidRPr="00CE7A54">
        <w:rPr>
          <w:b/>
          <w:lang w:eastAsia="en-US"/>
        </w:rPr>
        <w:t>IV. SPECIALŪS REIKALAVIMAI ŠIAS FUNKCIJAS EINANČIAM VALSTYBĖS TARNAUTOJUI</w:t>
      </w:r>
    </w:p>
    <w:p w:rsidR="000747FD" w:rsidRPr="00CE7A54" w:rsidRDefault="000747FD" w:rsidP="000747FD">
      <w:pPr>
        <w:tabs>
          <w:tab w:val="left" w:pos="709"/>
        </w:tabs>
        <w:jc w:val="both"/>
        <w:rPr>
          <w:shd w:val="clear" w:color="auto" w:fill="FFFFFF"/>
        </w:rPr>
      </w:pPr>
      <w:r w:rsidRPr="00CE7A54">
        <w:rPr>
          <w:b/>
          <w:lang w:eastAsia="en-US"/>
        </w:rPr>
        <w:tab/>
      </w:r>
      <w:r w:rsidRPr="00CE7A54">
        <w:rPr>
          <w:lang w:eastAsia="en-US"/>
        </w:rPr>
        <w:t>6.</w:t>
      </w:r>
      <w:r w:rsidRPr="00CE7A54">
        <w:rPr>
          <w:b/>
          <w:lang w:eastAsia="en-US"/>
        </w:rPr>
        <w:t xml:space="preserve"> </w:t>
      </w:r>
      <w:r w:rsidRPr="00CE7A54">
        <w:rPr>
          <w:shd w:val="clear" w:color="auto" w:fill="FFFFFF"/>
        </w:rPr>
        <w:t>Valstybės tarnautojas, einantis šias pareigas, turi atitikti šiuos specialiuosius reikalavimus:</w:t>
      </w:r>
    </w:p>
    <w:p w:rsidR="000747FD" w:rsidRPr="00CE7A54" w:rsidRDefault="000747FD" w:rsidP="000747FD">
      <w:pPr>
        <w:tabs>
          <w:tab w:val="left" w:pos="709"/>
        </w:tabs>
        <w:jc w:val="both"/>
        <w:rPr>
          <w:shd w:val="clear" w:color="auto" w:fill="FFFFFF"/>
        </w:rPr>
      </w:pPr>
      <w:r w:rsidRPr="00CE7A54">
        <w:rPr>
          <w:shd w:val="clear" w:color="auto" w:fill="FFFFFF"/>
        </w:rPr>
        <w:tab/>
        <w:t>6.1. turėti aukštąjį universitetinį ar jam prilygintą išsilavinimą;</w:t>
      </w:r>
    </w:p>
    <w:p w:rsidR="000747FD" w:rsidRPr="00CE7A54" w:rsidRDefault="000747FD" w:rsidP="000747FD">
      <w:pPr>
        <w:tabs>
          <w:tab w:val="left" w:pos="709"/>
        </w:tabs>
        <w:jc w:val="both"/>
        <w:rPr>
          <w:rFonts w:eastAsia="Calibri"/>
          <w:lang w:eastAsia="en-US"/>
        </w:rPr>
      </w:pPr>
      <w:r w:rsidRPr="00CE7A54">
        <w:rPr>
          <w:shd w:val="clear" w:color="auto" w:fill="FFFFFF"/>
        </w:rPr>
        <w:tab/>
        <w:t>6</w:t>
      </w:r>
      <w:r w:rsidRPr="00CE7A54">
        <w:rPr>
          <w:rFonts w:eastAsia="Calibri"/>
          <w:lang w:eastAsia="en-US"/>
        </w:rPr>
        <w:t>.2. turėti atsakingo už šilumos ūkį atestacinį pažymėjimą;</w:t>
      </w:r>
    </w:p>
    <w:p w:rsidR="000747FD" w:rsidRPr="00CE7A54" w:rsidRDefault="000747FD" w:rsidP="000747FD">
      <w:pPr>
        <w:tabs>
          <w:tab w:val="left" w:pos="709"/>
        </w:tabs>
        <w:jc w:val="both"/>
        <w:rPr>
          <w:rFonts w:eastAsia="Calibri"/>
          <w:lang w:eastAsia="en-US"/>
        </w:rPr>
      </w:pPr>
      <w:r w:rsidRPr="00CE7A54">
        <w:rPr>
          <w:rFonts w:eastAsia="Calibri"/>
          <w:lang w:eastAsia="en-US"/>
        </w:rPr>
        <w:tab/>
        <w:t>6.3. turėti mokyklos ar mokymo įstaigos, vadovaujantis Mokymo ir atestavimo darbuotojų saugos ir sveikatos klausimais bendraisiais nuostatais, patvirtintais Lietuvos Respublikos socialinės apsaugos ir darbo ministro ir Lietuvos Respublikos sveikatos apsaugos ministro „Dėl Mokymo ir atestavimo darbuotojų saugos ir sveikatos klausimais bendrųjų nuostatų patvirtinimo“, išduotą pažymėjimą, patvirtinantį gebėjimą dirbti darbuotojų saugos ir sveikatos specialistu;</w:t>
      </w:r>
    </w:p>
    <w:p w:rsidR="000747FD" w:rsidRPr="00CE7A54" w:rsidRDefault="000747FD" w:rsidP="000747FD">
      <w:pPr>
        <w:tabs>
          <w:tab w:val="left" w:pos="709"/>
        </w:tabs>
        <w:jc w:val="both"/>
        <w:rPr>
          <w:rFonts w:eastAsia="Calibri"/>
          <w:lang w:eastAsia="en-US"/>
        </w:rPr>
      </w:pPr>
      <w:r w:rsidRPr="00CE7A54">
        <w:rPr>
          <w:rFonts w:eastAsia="Calibri"/>
          <w:lang w:eastAsia="en-US"/>
        </w:rPr>
        <w:tab/>
        <w:t xml:space="preserve">6.4. turėti priešgaisrinės saugos specialisto pažymėjimą; </w:t>
      </w:r>
    </w:p>
    <w:p w:rsidR="000747FD" w:rsidRPr="00CE7A54" w:rsidRDefault="000747FD" w:rsidP="000747FD">
      <w:pPr>
        <w:tabs>
          <w:tab w:val="left" w:pos="709"/>
        </w:tabs>
        <w:jc w:val="both"/>
        <w:rPr>
          <w:shd w:val="clear" w:color="auto" w:fill="FFFFFF"/>
        </w:rPr>
      </w:pPr>
      <w:r w:rsidRPr="00CE7A54">
        <w:rPr>
          <w:rFonts w:eastAsia="Calibri"/>
          <w:lang w:eastAsia="en-US"/>
        </w:rPr>
        <w:lastRenderedPageBreak/>
        <w:tab/>
        <w:t xml:space="preserve">6.5. turėti B kategorijos transporto priemonės vairuotojo pažymėjimą; </w:t>
      </w:r>
    </w:p>
    <w:p w:rsidR="000747FD" w:rsidRPr="00CE7A54" w:rsidRDefault="000747FD" w:rsidP="000747FD">
      <w:pPr>
        <w:tabs>
          <w:tab w:val="left" w:pos="709"/>
        </w:tabs>
        <w:jc w:val="both"/>
        <w:rPr>
          <w:shd w:val="clear" w:color="auto" w:fill="FFFFFF"/>
        </w:rPr>
      </w:pPr>
      <w:r w:rsidRPr="00CE7A54">
        <w:rPr>
          <w:shd w:val="clear" w:color="auto" w:fill="FFFFFF"/>
        </w:rPr>
        <w:tab/>
        <w:t>6.6. būti susipažinęs su Lietuvos Respublikos įstatymais, Lietuvos Respublikos Vyriausybės nutarimais ir kitais teisės aktais, reglamentuojančiais vietos savivaldą, viešąjį administravimą,  darbo santykių reguliavimą, darbuotojų darbų saugą ir sveikatą, viešųjų pirkimų reguliavimą, savivaldybės turto valdymą, naudojimą ir disponavimą juo, šilumos ūkio priežiūrą, statinių techninę priežiūrą.</w:t>
      </w:r>
    </w:p>
    <w:p w:rsidR="000747FD" w:rsidRPr="00CE7A54" w:rsidRDefault="000747FD" w:rsidP="000747FD">
      <w:pPr>
        <w:tabs>
          <w:tab w:val="left" w:pos="709"/>
        </w:tabs>
        <w:jc w:val="both"/>
        <w:rPr>
          <w:rFonts w:eastAsia="Calibri"/>
          <w:lang w:eastAsia="en-US"/>
        </w:rPr>
      </w:pPr>
      <w:r w:rsidRPr="00CE7A54">
        <w:rPr>
          <w:rFonts w:eastAsia="Calibri"/>
          <w:lang w:eastAsia="en-US"/>
        </w:rPr>
        <w:tab/>
        <w:t>6.7. gebėti analizuoti  kaupti, sisteminti informaciją, rengti išvadas, savarankiškai planuoti;</w:t>
      </w:r>
    </w:p>
    <w:p w:rsidR="000747FD" w:rsidRPr="00CE7A54" w:rsidRDefault="000747FD" w:rsidP="000747FD">
      <w:pPr>
        <w:tabs>
          <w:tab w:val="left" w:pos="709"/>
        </w:tabs>
        <w:jc w:val="both"/>
        <w:rPr>
          <w:rFonts w:eastAsia="Calibri"/>
          <w:lang w:eastAsia="en-US"/>
        </w:rPr>
      </w:pPr>
      <w:r w:rsidRPr="00CE7A54">
        <w:rPr>
          <w:rFonts w:eastAsia="Calibri"/>
          <w:lang w:eastAsia="en-US"/>
        </w:rPr>
        <w:tab/>
        <w:t>6.8. gebėti sklandžiai dėstyti mintis raštu ir žodžiu;</w:t>
      </w:r>
    </w:p>
    <w:p w:rsidR="000747FD" w:rsidRPr="00CE7A54" w:rsidRDefault="000747FD" w:rsidP="000747FD">
      <w:pPr>
        <w:tabs>
          <w:tab w:val="left" w:pos="709"/>
        </w:tabs>
        <w:jc w:val="both"/>
        <w:rPr>
          <w:rFonts w:eastAsia="Calibri"/>
          <w:lang w:eastAsia="en-US"/>
        </w:rPr>
      </w:pPr>
      <w:r w:rsidRPr="00CE7A54">
        <w:rPr>
          <w:rFonts w:eastAsia="Calibri"/>
          <w:lang w:eastAsia="en-US"/>
        </w:rPr>
        <w:tab/>
        <w:t>6.9. turėti gerus bendravimo ir bendradarbiavimo įgūdžius;</w:t>
      </w:r>
    </w:p>
    <w:p w:rsidR="000747FD" w:rsidRPr="00CE7A54" w:rsidRDefault="000747FD" w:rsidP="000747FD">
      <w:pPr>
        <w:ind w:firstLine="454"/>
        <w:jc w:val="both"/>
        <w:rPr>
          <w:lang w:eastAsia="en-US"/>
        </w:rPr>
      </w:pPr>
      <w:r w:rsidRPr="00CE7A54">
        <w:rPr>
          <w:rFonts w:eastAsia="Calibri"/>
          <w:lang w:eastAsia="en-US"/>
        </w:rPr>
        <w:tab/>
        <w:t xml:space="preserve">6.10. </w:t>
      </w:r>
      <w:r w:rsidRPr="00CE7A54">
        <w:rPr>
          <w:lang w:eastAsia="en-US"/>
        </w:rPr>
        <w:t>turėti kompiuterinio raštingumo įgūdžių ir mokėti naudotis informacinėmis technologijomis.</w:t>
      </w:r>
    </w:p>
    <w:p w:rsidR="000747FD" w:rsidRPr="00CE7A54" w:rsidRDefault="000747FD" w:rsidP="000747FD">
      <w:pPr>
        <w:tabs>
          <w:tab w:val="left" w:pos="1276"/>
          <w:tab w:val="left" w:pos="2268"/>
        </w:tabs>
        <w:ind w:firstLine="851"/>
        <w:jc w:val="both"/>
        <w:rPr>
          <w:rFonts w:eastAsia="Calibri"/>
          <w:lang w:eastAsia="en-US"/>
        </w:rPr>
      </w:pPr>
      <w:r w:rsidRPr="00CE7A54">
        <w:rPr>
          <w:rFonts w:eastAsia="Calibri"/>
          <w:lang w:eastAsia="en-US"/>
        </w:rPr>
        <w:t xml:space="preserve">. </w:t>
      </w:r>
    </w:p>
    <w:p w:rsidR="000747FD" w:rsidRPr="00CE7A54" w:rsidRDefault="000747FD" w:rsidP="000747FD">
      <w:pPr>
        <w:jc w:val="center"/>
        <w:rPr>
          <w:rFonts w:eastAsia="Calibri"/>
          <w:b/>
          <w:lang w:eastAsia="en-US"/>
        </w:rPr>
      </w:pPr>
      <w:r w:rsidRPr="00CE7A54">
        <w:rPr>
          <w:rFonts w:eastAsia="Calibri"/>
          <w:b/>
          <w:lang w:eastAsia="en-US"/>
        </w:rPr>
        <w:t>V. ŠIAS PAREIGAS EINANČIO VALSTYBĖS TARNAUTOJO FUNKCIJOS</w:t>
      </w:r>
    </w:p>
    <w:p w:rsidR="000747FD" w:rsidRPr="00CE7A54" w:rsidRDefault="000747FD" w:rsidP="000747FD">
      <w:pPr>
        <w:tabs>
          <w:tab w:val="left" w:pos="1276"/>
          <w:tab w:val="left" w:pos="1560"/>
        </w:tabs>
        <w:ind w:firstLine="851"/>
        <w:rPr>
          <w:rFonts w:eastAsia="Calibri"/>
          <w:lang w:eastAsia="en-US"/>
        </w:rPr>
      </w:pPr>
    </w:p>
    <w:p w:rsidR="000747FD" w:rsidRPr="00CE7A54" w:rsidRDefault="000747FD" w:rsidP="000747FD">
      <w:pPr>
        <w:tabs>
          <w:tab w:val="left" w:pos="1276"/>
          <w:tab w:val="left" w:pos="1560"/>
        </w:tabs>
        <w:ind w:firstLine="851"/>
        <w:rPr>
          <w:rFonts w:eastAsia="Calibri"/>
          <w:lang w:eastAsia="en-US"/>
        </w:rPr>
      </w:pPr>
      <w:r w:rsidRPr="00CE7A54">
        <w:rPr>
          <w:rFonts w:eastAsia="Calibri"/>
          <w:lang w:eastAsia="en-US"/>
        </w:rPr>
        <w:t xml:space="preserve">7. Ūkio </w:t>
      </w:r>
      <w:r w:rsidRPr="00CE7A54">
        <w:rPr>
          <w:lang w:eastAsia="en-US"/>
        </w:rPr>
        <w:t xml:space="preserve">ir viešosios tvarkos skyriaus </w:t>
      </w:r>
      <w:r w:rsidRPr="00CE7A54">
        <w:rPr>
          <w:rFonts w:eastAsia="Calibri"/>
          <w:lang w:eastAsia="en-US"/>
        </w:rPr>
        <w:t>v</w:t>
      </w:r>
      <w:r w:rsidR="004403BF">
        <w:rPr>
          <w:rFonts w:eastAsia="Calibri"/>
          <w:lang w:eastAsia="en-US"/>
        </w:rPr>
        <w:t>e</w:t>
      </w:r>
      <w:r w:rsidRPr="00CE7A54">
        <w:rPr>
          <w:rFonts w:eastAsia="Calibri"/>
          <w:lang w:eastAsia="en-US"/>
        </w:rPr>
        <w:t>dėjo pavaduotojo funkcijos:</w:t>
      </w:r>
    </w:p>
    <w:p w:rsidR="000747FD" w:rsidRPr="00CE7A54" w:rsidRDefault="000747FD" w:rsidP="000747FD">
      <w:pPr>
        <w:tabs>
          <w:tab w:val="left" w:pos="1276"/>
          <w:tab w:val="left" w:pos="1560"/>
        </w:tabs>
        <w:ind w:firstLine="851"/>
        <w:jc w:val="both"/>
        <w:rPr>
          <w:rFonts w:eastAsia="Calibri"/>
          <w:lang w:eastAsia="en-US"/>
        </w:rPr>
      </w:pPr>
      <w:r w:rsidRPr="00CE7A54">
        <w:rPr>
          <w:rFonts w:eastAsia="Calibri"/>
          <w:lang w:eastAsia="en-US"/>
        </w:rPr>
        <w:t>7.1. organizuoja savivaldybės institucijų ir administracijos padalinių aprūpinimą techninėmis, kanceliarinėmis, ūkio priemonėmis pagal šių institucijų paraiškas, vykdo prekių, paslaugų viešuosius pirkimus;</w:t>
      </w:r>
    </w:p>
    <w:p w:rsidR="000747FD" w:rsidRPr="00CE7A54" w:rsidRDefault="000747FD" w:rsidP="000747FD">
      <w:pPr>
        <w:tabs>
          <w:tab w:val="left" w:pos="1276"/>
          <w:tab w:val="left" w:pos="1560"/>
        </w:tabs>
        <w:ind w:firstLine="851"/>
        <w:jc w:val="both"/>
        <w:rPr>
          <w:rFonts w:eastAsia="Calibri"/>
          <w:lang w:eastAsia="en-US"/>
        </w:rPr>
      </w:pPr>
      <w:r w:rsidRPr="00CE7A54">
        <w:rPr>
          <w:rFonts w:eastAsia="Calibri"/>
          <w:lang w:eastAsia="en-US"/>
        </w:rPr>
        <w:t>7.2. vykdo kitus savivaldybės administracijos atlikti pavestus centralizuotus viešuosius pirkimus;</w:t>
      </w:r>
    </w:p>
    <w:p w:rsidR="000747FD" w:rsidRPr="00CE7A54" w:rsidRDefault="000747FD" w:rsidP="000747FD">
      <w:pPr>
        <w:ind w:firstLine="851"/>
        <w:jc w:val="both"/>
        <w:rPr>
          <w:rFonts w:eastAsia="Calibri"/>
          <w:lang w:eastAsia="en-US"/>
        </w:rPr>
      </w:pPr>
      <w:r w:rsidRPr="00CE7A54">
        <w:rPr>
          <w:rFonts w:eastAsia="Calibri"/>
          <w:lang w:eastAsia="en-US"/>
        </w:rPr>
        <w:t>7.3. organizuoja ir vykdo savivaldybės administracinio pastato naudojimo priežiūrą;</w:t>
      </w:r>
    </w:p>
    <w:p w:rsidR="000747FD" w:rsidRPr="00CE7A54" w:rsidRDefault="000747FD" w:rsidP="000747FD">
      <w:pPr>
        <w:ind w:firstLine="851"/>
        <w:jc w:val="both"/>
        <w:rPr>
          <w:rFonts w:eastAsia="Calibri"/>
          <w:lang w:eastAsia="en-US"/>
        </w:rPr>
      </w:pPr>
      <w:r w:rsidRPr="00CE7A54">
        <w:rPr>
          <w:rFonts w:eastAsia="Calibri"/>
          <w:lang w:eastAsia="en-US"/>
        </w:rPr>
        <w:t>7.4. organizuoja savivaldybės administracijos patalpų ir jose esančio turto priežiūrą, smulkų patalpų remontą, kontroliuoja jo eigą, rūpinasi remonto kokybe ir taupumu;</w:t>
      </w:r>
    </w:p>
    <w:p w:rsidR="000747FD" w:rsidRPr="00CE7A54" w:rsidRDefault="000747FD" w:rsidP="000747FD">
      <w:pPr>
        <w:ind w:firstLine="851"/>
        <w:jc w:val="both"/>
        <w:rPr>
          <w:rFonts w:eastAsia="Calibri"/>
          <w:lang w:eastAsia="en-US"/>
        </w:rPr>
      </w:pPr>
      <w:r w:rsidRPr="00CE7A54">
        <w:rPr>
          <w:rFonts w:eastAsia="Calibri"/>
          <w:lang w:eastAsia="en-US"/>
        </w:rPr>
        <w:t>7.5. rūpinasi savivaldybės administracinio pastato, švietimo įstaigų šilumos ūkio, kanalizacijos, vandentiekio bei kitų sistemų funkcionalumu ir atitikimu sanitariniams reikalavimams;</w:t>
      </w:r>
    </w:p>
    <w:p w:rsidR="000747FD" w:rsidRPr="00CE7A54" w:rsidRDefault="000747FD" w:rsidP="000747FD">
      <w:pPr>
        <w:ind w:firstLine="851"/>
        <w:jc w:val="both"/>
        <w:rPr>
          <w:rFonts w:eastAsia="Calibri"/>
          <w:lang w:eastAsia="en-US"/>
        </w:rPr>
      </w:pPr>
      <w:r w:rsidRPr="00CE7A54">
        <w:rPr>
          <w:rFonts w:eastAsia="Calibri"/>
          <w:lang w:eastAsia="en-US"/>
        </w:rPr>
        <w:t>7.6. kontroliuoja ir užtikrina liftų, apšvietimo, šildymo, kanalizacijos bei kitų sistemų tvarkingumą, jų techninę būklę, organizuoja jų gedimų pašalinimą;</w:t>
      </w:r>
    </w:p>
    <w:p w:rsidR="000747FD" w:rsidRPr="00CE7A54" w:rsidRDefault="000747FD" w:rsidP="000747FD">
      <w:pPr>
        <w:ind w:firstLine="851"/>
        <w:jc w:val="both"/>
        <w:rPr>
          <w:rFonts w:eastAsia="Calibri"/>
          <w:lang w:eastAsia="en-US"/>
        </w:rPr>
      </w:pPr>
      <w:r w:rsidRPr="00CE7A54">
        <w:rPr>
          <w:rFonts w:eastAsia="Calibri"/>
          <w:lang w:eastAsia="en-US"/>
        </w:rPr>
        <w:t>7.7. rūpinasi administracinio pastato priešgaisrine būkle, veda priešgaisrinės priežiūros dokumentaciją;</w:t>
      </w:r>
    </w:p>
    <w:p w:rsidR="000747FD" w:rsidRPr="00CE7A54" w:rsidRDefault="000747FD" w:rsidP="000747FD">
      <w:pPr>
        <w:ind w:firstLine="851"/>
        <w:jc w:val="both"/>
        <w:rPr>
          <w:rFonts w:eastAsia="Calibri"/>
          <w:lang w:eastAsia="en-US"/>
        </w:rPr>
      </w:pPr>
      <w:r w:rsidRPr="00CE7A54">
        <w:rPr>
          <w:rFonts w:eastAsia="Calibri"/>
          <w:lang w:eastAsia="en-US"/>
        </w:rPr>
        <w:t>7.8. organizuoja savivaldybės administracinio pastato energinio naudingumo sertifikavimą (pagal statybos techninį reglamentą  ir pagal finansines galimybes);</w:t>
      </w:r>
    </w:p>
    <w:p w:rsidR="000747FD" w:rsidRPr="00CE7A54" w:rsidRDefault="000747FD" w:rsidP="000747FD">
      <w:pPr>
        <w:ind w:firstLine="851"/>
        <w:jc w:val="both"/>
        <w:rPr>
          <w:rFonts w:eastAsia="Calibri"/>
          <w:lang w:eastAsia="en-US"/>
        </w:rPr>
      </w:pPr>
      <w:r w:rsidRPr="00CE7A54">
        <w:rPr>
          <w:rFonts w:eastAsia="Calibri"/>
          <w:lang w:eastAsia="en-US"/>
        </w:rPr>
        <w:t>7.9. kartu su energetinės priežiūros inspektoriais dalyvauja patikrinimuose, analizuoja patikrinimo aktus, vykdo ar organizuoja rastų trūkumų pašalinimą;</w:t>
      </w:r>
    </w:p>
    <w:p w:rsidR="000747FD" w:rsidRPr="00CE7A54" w:rsidRDefault="000747FD" w:rsidP="000747FD">
      <w:pPr>
        <w:ind w:firstLine="851"/>
        <w:jc w:val="both"/>
        <w:rPr>
          <w:rFonts w:eastAsia="Calibri"/>
          <w:lang w:eastAsia="en-US"/>
        </w:rPr>
      </w:pPr>
      <w:r w:rsidRPr="00CE7A54">
        <w:rPr>
          <w:rFonts w:eastAsia="Calibri"/>
          <w:lang w:eastAsia="en-US"/>
        </w:rPr>
        <w:t>7.10. organizuoja ir padeda atlikti savivaldybės administracinio pastato, mokymo ir ugdymo įstaigų (priklausančių Švietimo skyriui) katilinių, šildymo sistemų paruošimą šildymo sezonui;</w:t>
      </w:r>
    </w:p>
    <w:p w:rsidR="000747FD" w:rsidRPr="00CE7A54" w:rsidRDefault="000747FD" w:rsidP="000747FD">
      <w:pPr>
        <w:ind w:firstLine="851"/>
        <w:jc w:val="both"/>
        <w:rPr>
          <w:rFonts w:eastAsia="Calibri"/>
          <w:lang w:eastAsia="en-US"/>
        </w:rPr>
      </w:pPr>
      <w:r w:rsidRPr="00CE7A54">
        <w:rPr>
          <w:rFonts w:eastAsia="Calibri"/>
          <w:lang w:eastAsia="en-US"/>
        </w:rPr>
        <w:t>7.11. organizuoja vaikų darželių bei  mokyklų (priklausančių švietimo skyriui) virtuvių įrangos remontą;</w:t>
      </w:r>
    </w:p>
    <w:p w:rsidR="000747FD" w:rsidRPr="00CE7A54" w:rsidRDefault="000747FD" w:rsidP="000747FD">
      <w:pPr>
        <w:ind w:firstLine="851"/>
        <w:jc w:val="both"/>
        <w:rPr>
          <w:rFonts w:eastAsia="Calibri"/>
          <w:lang w:eastAsia="en-US"/>
        </w:rPr>
      </w:pPr>
      <w:r w:rsidRPr="00CE7A54">
        <w:rPr>
          <w:rFonts w:eastAsia="Calibri"/>
          <w:lang w:eastAsia="en-US"/>
        </w:rPr>
        <w:t xml:space="preserve">7.13. organizuoja </w:t>
      </w:r>
      <w:proofErr w:type="spellStart"/>
      <w:r w:rsidRPr="00CE7A54">
        <w:rPr>
          <w:rFonts w:eastAsia="Calibri"/>
          <w:lang w:eastAsia="en-US"/>
        </w:rPr>
        <w:t>metrologiškai</w:t>
      </w:r>
      <w:proofErr w:type="spellEnd"/>
      <w:r w:rsidRPr="00CE7A54">
        <w:rPr>
          <w:rFonts w:eastAsia="Calibri"/>
          <w:lang w:eastAsia="en-US"/>
        </w:rPr>
        <w:t xml:space="preserve"> tikrinamų priemonių, esančių savivaldybės administraciniame pastate bei švietimo įstaigose, patikrą;</w:t>
      </w:r>
    </w:p>
    <w:p w:rsidR="000747FD" w:rsidRPr="00CE7A54" w:rsidRDefault="000747FD" w:rsidP="000747FD">
      <w:pPr>
        <w:ind w:firstLine="851"/>
        <w:jc w:val="both"/>
        <w:rPr>
          <w:rFonts w:eastAsia="Calibri"/>
          <w:lang w:eastAsia="en-US"/>
        </w:rPr>
      </w:pPr>
      <w:r w:rsidRPr="00CE7A54">
        <w:rPr>
          <w:rFonts w:eastAsia="Calibri"/>
          <w:lang w:eastAsia="en-US"/>
        </w:rPr>
        <w:t>7.13. teikia duomenis Statybos ir infrastuktūros plėtros skyriui ir įstaigoms pagal kompetenciją apie administracijos pastato energijos ir vandens suvartojimą;</w:t>
      </w:r>
    </w:p>
    <w:p w:rsidR="000747FD" w:rsidRPr="00CE7A54" w:rsidRDefault="000747FD" w:rsidP="000747FD">
      <w:pPr>
        <w:ind w:firstLine="851"/>
        <w:jc w:val="both"/>
        <w:rPr>
          <w:rFonts w:eastAsia="Calibri"/>
          <w:lang w:eastAsia="en-US"/>
        </w:rPr>
      </w:pPr>
      <w:r w:rsidRPr="00CE7A54">
        <w:rPr>
          <w:rFonts w:eastAsia="Calibri"/>
          <w:lang w:eastAsia="en-US"/>
        </w:rPr>
        <w:t>7.14. organizuoja ir tvarko administraciniam pastatui priskirtų materialinių vertybių pirminę apskaitą – sudaro priėmimo-perdavimo aktus, rengia ir teikia nurašymo aktus komisijai, pateikia dokumentus buhalterijai,  turto likvidavimą;</w:t>
      </w:r>
    </w:p>
    <w:p w:rsidR="000747FD" w:rsidRPr="00CE7A54" w:rsidRDefault="000747FD" w:rsidP="000747FD">
      <w:pPr>
        <w:ind w:firstLine="851"/>
        <w:jc w:val="both"/>
        <w:rPr>
          <w:rFonts w:eastAsia="Calibri"/>
          <w:lang w:eastAsia="en-US"/>
        </w:rPr>
      </w:pPr>
      <w:r w:rsidRPr="00CE7A54">
        <w:rPr>
          <w:rFonts w:eastAsia="Calibri"/>
          <w:lang w:eastAsia="en-US"/>
        </w:rPr>
        <w:t>7.15. užtikrina rajono savivaldybės administracinio pastato bei jam priklausančių statinių apsaugą, priežiūrą bei aplinkos apie pastatus tvarkymą;</w:t>
      </w:r>
    </w:p>
    <w:p w:rsidR="000747FD" w:rsidRPr="00CE7A54" w:rsidRDefault="000747FD" w:rsidP="000747FD">
      <w:pPr>
        <w:ind w:firstLine="851"/>
        <w:jc w:val="both"/>
        <w:rPr>
          <w:rFonts w:eastAsia="Calibri"/>
          <w:lang w:eastAsia="en-US"/>
        </w:rPr>
      </w:pPr>
      <w:r w:rsidRPr="00CE7A54">
        <w:rPr>
          <w:rFonts w:eastAsia="Calibri"/>
          <w:lang w:eastAsia="en-US"/>
        </w:rPr>
        <w:t>7.16. paruošia patalpas rajono savivaldybės tarybos posėdžiams bei kitiems renginiams, išskyrus įgarsinimo-įrašymo įrangą;</w:t>
      </w:r>
    </w:p>
    <w:p w:rsidR="000747FD" w:rsidRPr="00CE7A54" w:rsidRDefault="000747FD" w:rsidP="000747FD">
      <w:pPr>
        <w:ind w:firstLine="851"/>
        <w:jc w:val="both"/>
        <w:rPr>
          <w:rFonts w:eastAsia="Calibri"/>
          <w:lang w:eastAsia="en-US"/>
        </w:rPr>
      </w:pPr>
      <w:r w:rsidRPr="00CE7A54">
        <w:rPr>
          <w:rFonts w:eastAsia="Calibri"/>
          <w:lang w:eastAsia="en-US"/>
        </w:rPr>
        <w:lastRenderedPageBreak/>
        <w:t>7.17. organizuoja ir kontroliuoja sargų ir valytojų darbą, sudaro sargų darbo grafiką;</w:t>
      </w:r>
    </w:p>
    <w:p w:rsidR="000747FD" w:rsidRPr="00CE7A54" w:rsidRDefault="000747FD" w:rsidP="000747FD">
      <w:pPr>
        <w:ind w:firstLine="851"/>
        <w:jc w:val="both"/>
        <w:rPr>
          <w:rFonts w:eastAsia="Calibri"/>
          <w:lang w:eastAsia="en-US"/>
        </w:rPr>
      </w:pPr>
      <w:r w:rsidRPr="00CE7A54">
        <w:rPr>
          <w:rFonts w:eastAsia="Calibri"/>
          <w:lang w:eastAsia="en-US"/>
        </w:rPr>
        <w:t>7.18. organizuoja darbdavių atranką pagal viešųjų darbų programas;</w:t>
      </w:r>
    </w:p>
    <w:p w:rsidR="000747FD" w:rsidRPr="00CE7A54" w:rsidRDefault="000747FD" w:rsidP="000747FD">
      <w:pPr>
        <w:ind w:firstLine="851"/>
        <w:jc w:val="both"/>
        <w:rPr>
          <w:rFonts w:eastAsia="Calibri"/>
          <w:lang w:eastAsia="en-US"/>
        </w:rPr>
      </w:pPr>
      <w:r w:rsidRPr="00CE7A54">
        <w:rPr>
          <w:rFonts w:eastAsia="Calibri"/>
          <w:lang w:eastAsia="en-US"/>
        </w:rPr>
        <w:t>7.19. organizuoja ir kontroliuoja darbininkų, dirbančių viešuosius darbus, darbą, ataskaitų (3 priedas, darbo laiko apskaitos žiniaraštis, darbo sutarčių kopijos) pateikimą darbo biržai ir Statybos ir infrastruktūros plėtros skyriui;</w:t>
      </w:r>
    </w:p>
    <w:p w:rsidR="000747FD" w:rsidRPr="00CE7A54" w:rsidRDefault="000747FD" w:rsidP="000747FD">
      <w:pPr>
        <w:ind w:firstLine="851"/>
        <w:jc w:val="both"/>
        <w:rPr>
          <w:rFonts w:eastAsia="Calibri"/>
          <w:lang w:eastAsia="en-US"/>
        </w:rPr>
      </w:pPr>
      <w:r w:rsidRPr="00CE7A54">
        <w:rPr>
          <w:rFonts w:eastAsia="Calibri"/>
          <w:lang w:eastAsia="en-US"/>
        </w:rPr>
        <w:t>7.20. susidarius avarijos grėsmei, stichinei nelaimei ar gaisro atveju, organizuoja darbuotojų evakuaciją iš savivaldybės administracinio pastato;</w:t>
      </w:r>
    </w:p>
    <w:p w:rsidR="000747FD" w:rsidRPr="00CE7A54" w:rsidRDefault="000747FD" w:rsidP="000747FD">
      <w:pPr>
        <w:ind w:firstLine="851"/>
        <w:jc w:val="both"/>
        <w:rPr>
          <w:rFonts w:eastAsia="Calibri"/>
          <w:lang w:eastAsia="en-US"/>
        </w:rPr>
      </w:pPr>
      <w:r w:rsidRPr="00CE7A54">
        <w:rPr>
          <w:rFonts w:eastAsia="Calibri"/>
          <w:lang w:eastAsia="en-US"/>
        </w:rPr>
        <w:t>7.21. instruktuoja darbuotojus apie darbuotojų saugos ir sveikatos reikalavimų įgyvendinimą įstaigoje bei kaip išvengti traumų ar kitų sveikatos pakenkimų darbo vietose, atsižvelgiant į darbo pobūdį, naudojamas medžiagas ir darbo priemones, prieš pradedant dirbti ir periodiškai; konsultuoja ir moko darbuotojus, kaip laikytis saugos ir sveikatos reikalavimų; kontroliuoja nustatytų reikalavimų laikymąsi;</w:t>
      </w:r>
    </w:p>
    <w:p w:rsidR="000747FD" w:rsidRPr="00CE7A54" w:rsidRDefault="000747FD" w:rsidP="000747FD">
      <w:pPr>
        <w:ind w:firstLine="851"/>
        <w:jc w:val="both"/>
        <w:rPr>
          <w:rFonts w:eastAsia="Calibri"/>
          <w:lang w:eastAsia="en-US"/>
        </w:rPr>
      </w:pPr>
      <w:r w:rsidRPr="00CE7A54">
        <w:rPr>
          <w:rFonts w:eastAsia="Calibri"/>
          <w:lang w:eastAsia="en-US"/>
        </w:rPr>
        <w:t>7.22.  rengia, tikslina darbuotojų darbo saugos ir sveikatos instrukcijas;</w:t>
      </w:r>
    </w:p>
    <w:p w:rsidR="000747FD" w:rsidRPr="00CE7A54" w:rsidRDefault="000747FD" w:rsidP="000747FD">
      <w:pPr>
        <w:ind w:firstLine="851"/>
        <w:jc w:val="both"/>
        <w:rPr>
          <w:rFonts w:eastAsia="Calibri"/>
          <w:lang w:eastAsia="en-US"/>
        </w:rPr>
      </w:pPr>
      <w:r w:rsidRPr="00CE7A54">
        <w:rPr>
          <w:rFonts w:eastAsia="Calibri"/>
          <w:lang w:eastAsia="en-US"/>
        </w:rPr>
        <w:t>7.23. organizuoja darbuotojų sveikatos privalomus tikrinimus, analizuoja ir vertina darbuotojų sveikatos privalomų patikrinimų rezultatus ir organizuoja nurodytų rekomendacijų įgyvendinimą;</w:t>
      </w:r>
    </w:p>
    <w:p w:rsidR="000747FD" w:rsidRPr="00CE7A54" w:rsidRDefault="000747FD" w:rsidP="000747FD">
      <w:pPr>
        <w:ind w:firstLine="851"/>
        <w:jc w:val="both"/>
        <w:rPr>
          <w:rFonts w:eastAsia="Calibri"/>
          <w:lang w:eastAsia="en-US"/>
        </w:rPr>
      </w:pPr>
      <w:r w:rsidRPr="00CE7A54">
        <w:rPr>
          <w:rFonts w:eastAsia="Calibri"/>
          <w:lang w:eastAsia="en-US"/>
        </w:rPr>
        <w:t>7.24. konsultuoja įstaigos ir struktūrinių padalinių vadovus bei darbuotojus nelaimingų atsitikimų darbe ir profesinių ligų prevencijos, darbo sąlygų ir darbo aplinkos gerinimo klausimais;</w:t>
      </w:r>
    </w:p>
    <w:p w:rsidR="000747FD" w:rsidRPr="00CE7A54" w:rsidRDefault="000747FD" w:rsidP="000747FD">
      <w:pPr>
        <w:ind w:firstLine="851"/>
        <w:jc w:val="both"/>
        <w:rPr>
          <w:rFonts w:eastAsia="Calibri"/>
          <w:lang w:eastAsia="en-US"/>
        </w:rPr>
      </w:pPr>
      <w:r w:rsidRPr="00CE7A54">
        <w:rPr>
          <w:rFonts w:eastAsia="Calibri"/>
          <w:lang w:eastAsia="en-US"/>
        </w:rPr>
        <w:t>7.25. vykdo nelaimingų atsitikimų darbe, pakeliui į darbą ar iš darbo tyrimą, pateikia tyrimo aktus (medžiagą) Valstybinės darbo inspekcijos Panevėžio teritoriniam skyriui, Valstybinio socialinio draudimo Rokiškio skyriui;</w:t>
      </w:r>
    </w:p>
    <w:p w:rsidR="000747FD" w:rsidRPr="00CE7A54" w:rsidRDefault="000747FD" w:rsidP="000747FD">
      <w:pPr>
        <w:ind w:firstLine="851"/>
        <w:jc w:val="both"/>
        <w:rPr>
          <w:rFonts w:eastAsia="Calibri"/>
          <w:lang w:eastAsia="en-US"/>
        </w:rPr>
      </w:pPr>
      <w:r w:rsidRPr="00CE7A54">
        <w:rPr>
          <w:rFonts w:eastAsia="Calibri"/>
          <w:lang w:eastAsia="en-US"/>
        </w:rPr>
        <w:t>7.27. dalyvauja rajono savivaldybės tarybos, mero ir administracijos direktoriaus sudarytų komisijų darbe, inventorizacijose, patikrinimuose;</w:t>
      </w:r>
    </w:p>
    <w:p w:rsidR="000747FD" w:rsidRPr="00CE7A54" w:rsidRDefault="000747FD" w:rsidP="000747FD">
      <w:pPr>
        <w:ind w:firstLine="851"/>
        <w:jc w:val="both"/>
        <w:rPr>
          <w:rFonts w:eastAsia="Calibri"/>
          <w:lang w:eastAsia="en-US"/>
        </w:rPr>
      </w:pPr>
      <w:r w:rsidRPr="00CE7A54">
        <w:rPr>
          <w:rFonts w:eastAsia="Calibri"/>
          <w:lang w:eastAsia="en-US"/>
        </w:rPr>
        <w:t xml:space="preserve">7.28. Ūkio </w:t>
      </w:r>
      <w:r w:rsidRPr="00CE7A54">
        <w:rPr>
          <w:lang w:eastAsia="en-US"/>
        </w:rPr>
        <w:t xml:space="preserve">ir viešosios tvarkos skyriaus </w:t>
      </w:r>
      <w:r w:rsidRPr="00CE7A54">
        <w:rPr>
          <w:rFonts w:eastAsia="Calibri"/>
          <w:lang w:eastAsia="en-US"/>
        </w:rPr>
        <w:t>vedėjo pavaduotojas vedėjo atostogų ar ligos metu atlieka skyriaus vedėjo funkcijas;</w:t>
      </w:r>
    </w:p>
    <w:p w:rsidR="000747FD" w:rsidRPr="00CE7A54" w:rsidRDefault="000747FD" w:rsidP="000747FD">
      <w:pPr>
        <w:ind w:firstLine="851"/>
        <w:jc w:val="both"/>
        <w:rPr>
          <w:rFonts w:eastAsia="Calibri"/>
          <w:lang w:eastAsia="en-US"/>
        </w:rPr>
      </w:pPr>
      <w:r w:rsidRPr="00CE7A54">
        <w:rPr>
          <w:rFonts w:eastAsia="Calibri"/>
          <w:lang w:eastAsia="en-US"/>
        </w:rPr>
        <w:t xml:space="preserve">7.29. vykdo kitus Ūkio </w:t>
      </w:r>
      <w:r w:rsidRPr="00CE7A54">
        <w:rPr>
          <w:lang w:eastAsia="en-US"/>
        </w:rPr>
        <w:t xml:space="preserve">ir viešosios tvarkos skyriaus </w:t>
      </w:r>
      <w:r w:rsidRPr="00CE7A54">
        <w:rPr>
          <w:rFonts w:eastAsia="Calibri"/>
          <w:lang w:eastAsia="en-US"/>
        </w:rPr>
        <w:t>vedėjo, savivaldybės administracijos direktoriaus ir direktoriaus pavaduotojo nurodymus;</w:t>
      </w:r>
    </w:p>
    <w:p w:rsidR="000747FD" w:rsidRPr="00CE7A54" w:rsidRDefault="000747FD" w:rsidP="000747FD">
      <w:pPr>
        <w:jc w:val="both"/>
        <w:rPr>
          <w:rFonts w:eastAsia="Calibri"/>
          <w:lang w:eastAsia="en-US"/>
        </w:rPr>
      </w:pPr>
    </w:p>
    <w:p w:rsidR="000747FD" w:rsidRPr="00CE7A54" w:rsidRDefault="000747FD" w:rsidP="000747FD">
      <w:pPr>
        <w:tabs>
          <w:tab w:val="left" w:pos="851"/>
        </w:tabs>
        <w:jc w:val="center"/>
        <w:rPr>
          <w:rFonts w:eastAsia="Calibri"/>
          <w:b/>
          <w:lang w:eastAsia="en-US"/>
        </w:rPr>
      </w:pPr>
      <w:r w:rsidRPr="00CE7A54">
        <w:rPr>
          <w:rFonts w:eastAsia="Calibri"/>
          <w:b/>
          <w:lang w:eastAsia="en-US"/>
        </w:rPr>
        <w:t>VI. ŠIAS PAREIGAS EINANČIO VALSTYBĖS TARNAUTOJO PAVALDUMAS</w:t>
      </w:r>
    </w:p>
    <w:p w:rsidR="000747FD" w:rsidRPr="00CE7A54" w:rsidRDefault="000747FD" w:rsidP="000747FD">
      <w:pPr>
        <w:tabs>
          <w:tab w:val="left" w:pos="851"/>
        </w:tabs>
        <w:jc w:val="center"/>
        <w:rPr>
          <w:rFonts w:eastAsia="Calibri"/>
          <w:b/>
          <w:lang w:eastAsia="en-US"/>
        </w:rPr>
      </w:pPr>
    </w:p>
    <w:p w:rsidR="000747FD" w:rsidRPr="00CE7A54" w:rsidRDefault="000747FD" w:rsidP="000747FD">
      <w:pPr>
        <w:tabs>
          <w:tab w:val="left" w:pos="851"/>
        </w:tabs>
        <w:rPr>
          <w:rFonts w:eastAsia="Calibri"/>
          <w:lang w:eastAsia="en-US"/>
        </w:rPr>
      </w:pPr>
      <w:r w:rsidRPr="00CE7A54">
        <w:rPr>
          <w:rFonts w:eastAsia="Calibri"/>
          <w:lang w:eastAsia="en-US"/>
        </w:rPr>
        <w:tab/>
        <w:t>8. Šias pareigas einantis valstybės tarnautojas yra tiesiogiai pavaldus Ūkio ir viešosios tvarkos skyriaus vedėjui.</w:t>
      </w:r>
    </w:p>
    <w:p w:rsidR="000747FD" w:rsidRPr="00CE7A54" w:rsidRDefault="000747FD" w:rsidP="000747FD">
      <w:pPr>
        <w:jc w:val="center"/>
        <w:rPr>
          <w:rFonts w:eastAsia="Calibri"/>
          <w:lang w:eastAsia="en-US"/>
        </w:rPr>
      </w:pPr>
      <w:r w:rsidRPr="00CE7A54">
        <w:rPr>
          <w:rFonts w:eastAsia="Calibri"/>
          <w:lang w:eastAsia="en-US"/>
        </w:rPr>
        <w:t>______________________</w:t>
      </w:r>
    </w:p>
    <w:p w:rsidR="000747FD" w:rsidRPr="00CE7A54" w:rsidRDefault="000747FD" w:rsidP="000747FD">
      <w:pPr>
        <w:rPr>
          <w:rFonts w:eastAsia="Calibri"/>
          <w:lang w:eastAsia="en-US"/>
        </w:rPr>
      </w:pPr>
    </w:p>
    <w:p w:rsidR="000747FD" w:rsidRPr="00CE7A54" w:rsidRDefault="000747FD" w:rsidP="000747FD">
      <w:pPr>
        <w:rPr>
          <w:rFonts w:eastAsia="Calibri"/>
          <w:lang w:eastAsia="en-US"/>
        </w:rPr>
      </w:pPr>
    </w:p>
    <w:p w:rsidR="000747FD" w:rsidRPr="00CE7A54" w:rsidRDefault="000747FD" w:rsidP="000747FD">
      <w:pPr>
        <w:rPr>
          <w:rFonts w:eastAsia="Calibri"/>
          <w:lang w:eastAsia="en-US"/>
        </w:rPr>
      </w:pPr>
      <w:r w:rsidRPr="00CE7A54">
        <w:rPr>
          <w:rFonts w:eastAsia="Calibri"/>
          <w:lang w:eastAsia="en-US"/>
        </w:rPr>
        <w:t>Susipažinau</w:t>
      </w:r>
    </w:p>
    <w:p w:rsidR="000747FD" w:rsidRPr="00CE7A54" w:rsidRDefault="000747FD" w:rsidP="000747FD">
      <w:pPr>
        <w:rPr>
          <w:rFonts w:eastAsia="Calibri"/>
          <w:lang w:eastAsia="en-US"/>
        </w:rPr>
      </w:pPr>
      <w:r w:rsidRPr="00CE7A54">
        <w:rPr>
          <w:rFonts w:eastAsia="Calibri"/>
          <w:lang w:eastAsia="en-US"/>
        </w:rPr>
        <w:t xml:space="preserve">Ūkio </w:t>
      </w:r>
      <w:r w:rsidRPr="00CE7A54">
        <w:rPr>
          <w:lang w:eastAsia="en-US"/>
        </w:rPr>
        <w:t xml:space="preserve">ir viešosios tvarkos skyriaus </w:t>
      </w:r>
      <w:r w:rsidRPr="00CE7A54">
        <w:rPr>
          <w:rFonts w:eastAsia="Calibri"/>
          <w:lang w:eastAsia="en-US"/>
        </w:rPr>
        <w:t>vedėjo pavaduotojas</w:t>
      </w:r>
    </w:p>
    <w:p w:rsidR="000747FD" w:rsidRPr="00CE7A54" w:rsidRDefault="000747FD" w:rsidP="000747FD">
      <w:pPr>
        <w:rPr>
          <w:rFonts w:eastAsia="Calibri"/>
          <w:lang w:eastAsia="en-US"/>
        </w:rPr>
      </w:pPr>
    </w:p>
    <w:p w:rsidR="000747FD" w:rsidRPr="00CE7A54" w:rsidRDefault="000747FD" w:rsidP="000747FD">
      <w:pPr>
        <w:rPr>
          <w:rFonts w:eastAsia="Calibri"/>
          <w:lang w:eastAsia="en-US"/>
        </w:rPr>
      </w:pPr>
      <w:r w:rsidRPr="00CE7A54">
        <w:rPr>
          <w:rFonts w:eastAsia="Calibri"/>
          <w:lang w:eastAsia="en-US"/>
        </w:rPr>
        <w:t>____________________</w:t>
      </w:r>
    </w:p>
    <w:p w:rsidR="000747FD" w:rsidRPr="00CE7A54" w:rsidRDefault="000747FD" w:rsidP="000747FD">
      <w:pPr>
        <w:rPr>
          <w:rFonts w:eastAsia="Calibri"/>
          <w:lang w:eastAsia="en-US"/>
        </w:rPr>
      </w:pPr>
      <w:r w:rsidRPr="00CE7A54">
        <w:rPr>
          <w:rFonts w:eastAsia="Calibri"/>
          <w:lang w:eastAsia="en-US"/>
        </w:rPr>
        <w:t>(vardas, pavardė)</w:t>
      </w:r>
    </w:p>
    <w:p w:rsidR="000747FD" w:rsidRPr="00CE7A54" w:rsidRDefault="000747FD" w:rsidP="000747FD">
      <w:pPr>
        <w:rPr>
          <w:rFonts w:eastAsia="Calibri"/>
          <w:lang w:eastAsia="en-US"/>
        </w:rPr>
      </w:pPr>
      <w:r w:rsidRPr="00CE7A54">
        <w:rPr>
          <w:rFonts w:eastAsia="Calibri"/>
          <w:lang w:eastAsia="en-US"/>
        </w:rPr>
        <w:t xml:space="preserve">  </w:t>
      </w:r>
    </w:p>
    <w:p w:rsidR="000747FD" w:rsidRPr="00CE7A54" w:rsidRDefault="000747FD" w:rsidP="000747FD">
      <w:pPr>
        <w:rPr>
          <w:rFonts w:eastAsia="Calibri"/>
          <w:lang w:eastAsia="en-US"/>
        </w:rPr>
      </w:pPr>
      <w:r w:rsidRPr="00CE7A54">
        <w:rPr>
          <w:rFonts w:eastAsia="Calibri"/>
          <w:lang w:eastAsia="en-US"/>
        </w:rPr>
        <w:t xml:space="preserve">____________________          </w:t>
      </w:r>
    </w:p>
    <w:p w:rsidR="000747FD" w:rsidRPr="00CE7A54" w:rsidRDefault="000747FD" w:rsidP="000747FD">
      <w:pPr>
        <w:rPr>
          <w:rFonts w:eastAsia="Calibri"/>
          <w:lang w:eastAsia="en-US"/>
        </w:rPr>
      </w:pPr>
      <w:r w:rsidRPr="00CE7A54">
        <w:rPr>
          <w:rFonts w:eastAsia="Calibri"/>
          <w:lang w:eastAsia="en-US"/>
        </w:rPr>
        <w:t xml:space="preserve">(parašas)  </w:t>
      </w:r>
    </w:p>
    <w:p w:rsidR="000747FD" w:rsidRPr="00CE7A54" w:rsidRDefault="000747FD" w:rsidP="000747FD">
      <w:pPr>
        <w:rPr>
          <w:rFonts w:eastAsia="Calibri"/>
          <w:lang w:eastAsia="en-US"/>
        </w:rPr>
      </w:pPr>
      <w:r w:rsidRPr="00CE7A54">
        <w:rPr>
          <w:rFonts w:eastAsia="Calibri"/>
          <w:lang w:eastAsia="en-US"/>
        </w:rPr>
        <w:t xml:space="preserve">                          </w:t>
      </w:r>
    </w:p>
    <w:p w:rsidR="000747FD" w:rsidRPr="00CE7A54" w:rsidRDefault="000747FD" w:rsidP="000747FD">
      <w:pPr>
        <w:rPr>
          <w:rFonts w:eastAsia="Calibri"/>
          <w:lang w:eastAsia="en-US"/>
        </w:rPr>
      </w:pPr>
      <w:r w:rsidRPr="00CE7A54">
        <w:rPr>
          <w:rFonts w:eastAsia="Calibri"/>
          <w:lang w:eastAsia="en-US"/>
        </w:rPr>
        <w:t>____________________</w:t>
      </w:r>
    </w:p>
    <w:p w:rsidR="000747FD" w:rsidRPr="00CE7A54" w:rsidRDefault="000747FD" w:rsidP="000747FD">
      <w:pPr>
        <w:rPr>
          <w:rFonts w:eastAsia="Calibri"/>
          <w:lang w:eastAsia="en-US"/>
        </w:rPr>
      </w:pPr>
      <w:r w:rsidRPr="00CE7A54">
        <w:rPr>
          <w:rFonts w:eastAsia="Calibri"/>
          <w:lang w:eastAsia="en-US"/>
        </w:rPr>
        <w:t xml:space="preserve"> (data)</w:t>
      </w:r>
    </w:p>
    <w:p w:rsidR="000747FD" w:rsidRPr="00CE7A54" w:rsidRDefault="000747FD" w:rsidP="000747FD">
      <w:pPr>
        <w:ind w:left="3888" w:firstLine="1296"/>
        <w:rPr>
          <w:rFonts w:eastAsia="Calibri"/>
          <w:lang w:eastAsia="en-US"/>
        </w:rPr>
      </w:pPr>
    </w:p>
    <w:p w:rsidR="000747FD" w:rsidRPr="00CE7A54" w:rsidRDefault="000747FD" w:rsidP="000747FD">
      <w:pPr>
        <w:jc w:val="center"/>
        <w:rPr>
          <w:rFonts w:eastAsia="Calibri"/>
          <w:b/>
          <w:lang w:eastAsia="en-US"/>
        </w:rPr>
      </w:pPr>
    </w:p>
    <w:p w:rsidR="00820547" w:rsidRPr="00CE7A54" w:rsidRDefault="00820547" w:rsidP="00E61D7A">
      <w:pPr>
        <w:ind w:left="1296"/>
      </w:pPr>
    </w:p>
    <w:p w:rsidR="00755CFA" w:rsidRPr="00CE7A54" w:rsidRDefault="00755CFA" w:rsidP="00E61D7A">
      <w:pPr>
        <w:ind w:left="1296"/>
      </w:pPr>
    </w:p>
    <w:p w:rsidR="00755CFA" w:rsidRPr="00CE7A54" w:rsidRDefault="00755CFA" w:rsidP="00E61D7A">
      <w:pPr>
        <w:ind w:left="1296"/>
      </w:pPr>
    </w:p>
    <w:tbl>
      <w:tblPr>
        <w:tblW w:w="9728" w:type="dxa"/>
        <w:tblInd w:w="-15" w:type="dxa"/>
        <w:shd w:val="clear" w:color="auto" w:fill="FAFBFD"/>
        <w:tblCellMar>
          <w:top w:w="15" w:type="dxa"/>
          <w:left w:w="15" w:type="dxa"/>
          <w:bottom w:w="15" w:type="dxa"/>
          <w:right w:w="15" w:type="dxa"/>
        </w:tblCellMar>
        <w:tblLook w:val="04A0" w:firstRow="1" w:lastRow="0" w:firstColumn="1" w:lastColumn="0" w:noHBand="0" w:noVBand="1"/>
      </w:tblPr>
      <w:tblGrid>
        <w:gridCol w:w="9728"/>
      </w:tblGrid>
      <w:tr w:rsidR="00A7580A" w:rsidRPr="00CE7A54" w:rsidTr="00E61D7A">
        <w:tc>
          <w:tcPr>
            <w:tcW w:w="0" w:type="auto"/>
            <w:tcBorders>
              <w:top w:val="nil"/>
              <w:left w:val="nil"/>
              <w:bottom w:val="nil"/>
              <w:right w:val="nil"/>
            </w:tcBorders>
            <w:shd w:val="clear" w:color="auto" w:fill="FFFFFF" w:themeFill="background1"/>
            <w:tcMar>
              <w:top w:w="30" w:type="dxa"/>
              <w:left w:w="30" w:type="dxa"/>
              <w:bottom w:w="30" w:type="dxa"/>
              <w:right w:w="30" w:type="dxa"/>
            </w:tcMar>
            <w:vAlign w:val="center"/>
            <w:hideMark/>
          </w:tcPr>
          <w:p w:rsidR="00A7580A" w:rsidRPr="00CE7A54" w:rsidRDefault="00A7580A" w:rsidP="00E61D7A">
            <w:pPr>
              <w:spacing w:before="100" w:beforeAutospacing="1" w:after="100" w:afterAutospacing="1"/>
              <w:jc w:val="both"/>
              <w:rPr>
                <w:color w:val="3C3C3C"/>
              </w:rPr>
            </w:pPr>
          </w:p>
        </w:tc>
      </w:tr>
      <w:tr w:rsidR="00A7580A" w:rsidRPr="00CE7A54" w:rsidTr="00A7580A">
        <w:tc>
          <w:tcPr>
            <w:tcW w:w="0" w:type="auto"/>
            <w:tcBorders>
              <w:top w:val="nil"/>
              <w:left w:val="nil"/>
              <w:bottom w:val="nil"/>
              <w:right w:val="nil"/>
            </w:tcBorders>
            <w:shd w:val="clear" w:color="auto" w:fill="FAFBFD"/>
            <w:tcMar>
              <w:top w:w="30" w:type="dxa"/>
              <w:left w:w="30" w:type="dxa"/>
              <w:bottom w:w="30" w:type="dxa"/>
              <w:right w:w="30" w:type="dxa"/>
            </w:tcMar>
            <w:vAlign w:val="center"/>
            <w:hideMark/>
          </w:tcPr>
          <w:p w:rsidR="00A7580A" w:rsidRPr="00CE7A54" w:rsidRDefault="00A7580A" w:rsidP="00E61D7A">
            <w:pPr>
              <w:spacing w:before="100" w:beforeAutospacing="1" w:after="100" w:afterAutospacing="1"/>
              <w:rPr>
                <w:color w:val="363636"/>
              </w:rPr>
            </w:pPr>
          </w:p>
        </w:tc>
      </w:tr>
      <w:tr w:rsidR="000C74E2" w:rsidRPr="00CE7A54"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rsidR="000C74E2" w:rsidRPr="00CE7A54" w:rsidRDefault="000C74E2" w:rsidP="00E61D7A">
            <w:pPr>
              <w:spacing w:line="276" w:lineRule="auto"/>
              <w:jc w:val="both"/>
              <w:rPr>
                <w:lang w:eastAsia="en-US"/>
              </w:rPr>
            </w:pPr>
            <w:r w:rsidRPr="00CE7A54">
              <w:rPr>
                <w:lang w:eastAsia="en-US"/>
              </w:rPr>
              <w:t>Asmenys, norėdami dalyvauti konkurse, konkursą organizuojančiai įstaigai per Valstybės tarnybos valdymo informacinę sistemą (toliau – Sistema) adresu </w:t>
            </w:r>
            <w:r w:rsidR="003B65BC" w:rsidRPr="00CE7A54">
              <w:rPr>
                <w:color w:val="0070C0"/>
                <w:lang w:eastAsia="en-US"/>
              </w:rPr>
              <w:t>http://</w:t>
            </w:r>
            <w:r w:rsidRPr="00CE7A54">
              <w:rPr>
                <w:color w:val="0070C0"/>
                <w:lang w:eastAsia="en-US"/>
              </w:rPr>
              <w:t>www.testavimas.vtd.lt </w:t>
            </w:r>
            <w:r w:rsidRPr="00CE7A54">
              <w:rPr>
                <w:lang w:eastAsia="en-US"/>
              </w:rPr>
              <w:t>privalo pateikti:</w:t>
            </w:r>
          </w:p>
          <w:p w:rsidR="000C74E2" w:rsidRPr="00CE7A54" w:rsidRDefault="000C74E2" w:rsidP="00E61D7A">
            <w:pPr>
              <w:spacing w:line="276" w:lineRule="auto"/>
              <w:jc w:val="both"/>
              <w:rPr>
                <w:lang w:eastAsia="en-US"/>
              </w:rPr>
            </w:pPr>
            <w:r w:rsidRPr="00CE7A54">
              <w:rPr>
                <w:bCs/>
                <w:lang w:eastAsia="en-US"/>
              </w:rPr>
              <w:t>1.</w:t>
            </w:r>
            <w:r w:rsidRPr="00CE7A54">
              <w:rPr>
                <w:lang w:eastAsia="en-US"/>
              </w:rPr>
              <w:t> prašymą leisti dalyvauti konkurse, kuriame nurodomas asmens kodas, sutikimas tvarkyti asmens duomenis, kurie naudojami identifikuoti asmenį Sistemoje ir statistikos tikslais, ir elektroninio pašto adresas;</w:t>
            </w:r>
            <w:r w:rsidRPr="00CE7A54">
              <w:rPr>
                <w:lang w:eastAsia="en-US"/>
              </w:rPr>
              <w:br/>
            </w:r>
            <w:r w:rsidRPr="00CE7A54">
              <w:rPr>
                <w:bCs/>
                <w:lang w:eastAsia="en-US"/>
              </w:rPr>
              <w:t>2.</w:t>
            </w:r>
            <w:r w:rsidRPr="00CE7A54">
              <w:rPr>
                <w:lang w:eastAsia="en-US"/>
              </w:rPr>
              <w:t> Sistemoje nurodytos formos gyvenimo aprašymą;</w:t>
            </w:r>
          </w:p>
          <w:p w:rsidR="000C74E2" w:rsidRPr="00CE7A54" w:rsidRDefault="000C74E2" w:rsidP="00E61D7A">
            <w:pPr>
              <w:spacing w:line="276" w:lineRule="auto"/>
              <w:jc w:val="both"/>
              <w:rPr>
                <w:lang w:eastAsia="en-US"/>
              </w:rPr>
            </w:pPr>
            <w:r w:rsidRPr="00CE7A54">
              <w:rPr>
                <w:bCs/>
                <w:lang w:eastAsia="en-US"/>
              </w:rPr>
              <w:t>3.</w:t>
            </w:r>
            <w:r w:rsidRPr="00CE7A54">
              <w:rPr>
                <w:lang w:eastAsia="en-US"/>
              </w:rPr>
              <w:t> užpildytą nepriekaištingos reputacijos rei</w:t>
            </w:r>
            <w:r w:rsidR="00660367" w:rsidRPr="00CE7A54">
              <w:rPr>
                <w:lang w:eastAsia="en-US"/>
              </w:rPr>
              <w:t>kalavimų atitikties deklaraciją</w:t>
            </w:r>
          </w:p>
          <w:p w:rsidR="00623D08" w:rsidRPr="00CE7A54" w:rsidRDefault="00623D08" w:rsidP="00623D08">
            <w:pPr>
              <w:spacing w:line="276" w:lineRule="auto"/>
              <w:jc w:val="both"/>
              <w:rPr>
                <w:lang w:eastAsia="en-US"/>
              </w:rPr>
            </w:pPr>
            <w:r w:rsidRPr="00CE7A54">
              <w:rPr>
                <w:lang w:eastAsia="en-US"/>
              </w:rPr>
              <w:t>(Konkursų į valstybės tarnautojo pareigas organizavimo tvarkos aprašo 3 priedas)</w:t>
            </w:r>
            <w:r w:rsidR="004C67C3" w:rsidRPr="00CE7A54">
              <w:rPr>
                <w:lang w:eastAsia="en-US"/>
              </w:rPr>
              <w:t>;</w:t>
            </w:r>
          </w:p>
          <w:p w:rsidR="00A07263" w:rsidRPr="00CE7A54" w:rsidRDefault="00A07263" w:rsidP="00E61D7A">
            <w:pPr>
              <w:spacing w:line="276" w:lineRule="auto"/>
              <w:jc w:val="both"/>
              <w:rPr>
                <w:lang w:eastAsia="en-US"/>
              </w:rPr>
            </w:pPr>
            <w:r w:rsidRPr="00CE7A54">
              <w:rPr>
                <w:lang w:eastAsia="en-US"/>
              </w:rPr>
              <w:t>4.</w:t>
            </w:r>
            <w:r w:rsidRPr="00CE7A54">
              <w:t xml:space="preserve"> </w:t>
            </w:r>
            <w:r w:rsidRPr="00CE7A54">
              <w:rPr>
                <w:lang w:eastAsia="en-US"/>
              </w:rPr>
              <w:t>atsakingo už šil</w:t>
            </w:r>
            <w:r w:rsidR="000958B5" w:rsidRPr="00CE7A54">
              <w:rPr>
                <w:lang w:eastAsia="en-US"/>
              </w:rPr>
              <w:t>umos ūkį atestacinį</w:t>
            </w:r>
            <w:r w:rsidRPr="00CE7A54">
              <w:rPr>
                <w:lang w:eastAsia="en-US"/>
              </w:rPr>
              <w:t xml:space="preserve"> pažymėjimą, priešgaisrinės saugos specialisto pažymėjimą,  pažymėjimą, patvirtinantį gebėjimą dirbti darbuotojų saugos ir sveikatos specialistu, vairuotojo pažymėjimą (B kategorijos transporto priemonės) ir jų kopijas.</w:t>
            </w:r>
          </w:p>
          <w:p w:rsidR="000C74E2" w:rsidRPr="00CE7A54" w:rsidRDefault="000C74E2" w:rsidP="00E61D7A">
            <w:pPr>
              <w:spacing w:line="276" w:lineRule="auto"/>
              <w:jc w:val="both"/>
              <w:rPr>
                <w:lang w:eastAsia="en-US"/>
              </w:rPr>
            </w:pPr>
            <w:r w:rsidRPr="00CE7A54">
              <w:rPr>
                <w:b/>
                <w:bCs/>
                <w:lang w:eastAsia="en-US"/>
              </w:rPr>
              <w:t xml:space="preserve">Dokumentai pildomi ir teikiami tik per Sistemą </w:t>
            </w:r>
            <w:r w:rsidR="00BF411A" w:rsidRPr="00CE7A54">
              <w:rPr>
                <w:b/>
                <w:bCs/>
                <w:lang w:eastAsia="en-US"/>
              </w:rPr>
              <w:t>14 darbo dienų</w:t>
            </w:r>
            <w:r w:rsidRPr="00CE7A54">
              <w:rPr>
                <w:b/>
                <w:bCs/>
                <w:lang w:eastAsia="en-US"/>
              </w:rPr>
              <w:t xml:space="preserve">  </w:t>
            </w:r>
            <w:r w:rsidRPr="00CE7A54">
              <w:rPr>
                <w:lang w:eastAsia="en-US"/>
              </w:rPr>
              <w:t>n</w:t>
            </w:r>
            <w:r w:rsidR="00320F66" w:rsidRPr="00CE7A54">
              <w:rPr>
                <w:lang w:eastAsia="en-US"/>
              </w:rPr>
              <w:t>uo skelbimo</w:t>
            </w:r>
            <w:r w:rsidRPr="00CE7A54">
              <w:rPr>
                <w:lang w:eastAsia="en-US"/>
              </w:rPr>
              <w:t xml:space="preserve"> paskelbimo Valstybės tarnybos depart</w:t>
            </w:r>
            <w:r w:rsidR="00EC112E" w:rsidRPr="00CE7A54">
              <w:rPr>
                <w:lang w:eastAsia="en-US"/>
              </w:rPr>
              <w:t>ame</w:t>
            </w:r>
            <w:r w:rsidR="00110214" w:rsidRPr="00CE7A54">
              <w:rPr>
                <w:lang w:eastAsia="en-US"/>
              </w:rPr>
              <w:t>nto svetainėje dienos</w:t>
            </w:r>
            <w:r w:rsidR="00582009" w:rsidRPr="00CE7A54">
              <w:rPr>
                <w:lang w:eastAsia="en-US"/>
              </w:rPr>
              <w:t xml:space="preserve"> 2017-</w:t>
            </w:r>
            <w:r w:rsidR="00D67EEA" w:rsidRPr="00CE7A54">
              <w:rPr>
                <w:lang w:eastAsia="en-US"/>
              </w:rPr>
              <w:t>05-29</w:t>
            </w:r>
            <w:r w:rsidR="00EC112E" w:rsidRPr="00CE7A54">
              <w:rPr>
                <w:lang w:eastAsia="en-US"/>
              </w:rPr>
              <w:t xml:space="preserve">. </w:t>
            </w:r>
            <w:r w:rsidR="00BF411A" w:rsidRPr="00CE7A54">
              <w:rPr>
                <w:lang w:eastAsia="en-US"/>
              </w:rPr>
              <w:t>Norėdami pateikti dokumentus, asmenys turės būti išlaikę bendrųjų gebėjimų testą.</w:t>
            </w:r>
          </w:p>
        </w:tc>
      </w:tr>
      <w:tr w:rsidR="000C74E2" w:rsidRPr="00CE7A54"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hideMark/>
          </w:tcPr>
          <w:p w:rsidR="000C74E2" w:rsidRPr="00CE7A54" w:rsidRDefault="000C74E2" w:rsidP="002401EE">
            <w:pPr>
              <w:spacing w:line="276" w:lineRule="auto"/>
              <w:rPr>
                <w:lang w:eastAsia="en-US"/>
              </w:rPr>
            </w:pPr>
            <w:r w:rsidRPr="00CE7A54">
              <w:rPr>
                <w:b/>
                <w:bCs/>
                <w:lang w:eastAsia="en-US"/>
              </w:rPr>
              <w:t xml:space="preserve">Išsamesnė informacija apie konkursą: </w:t>
            </w:r>
            <w:r w:rsidRPr="00CE7A54">
              <w:rPr>
                <w:bCs/>
                <w:lang w:eastAsia="en-US"/>
              </w:rPr>
              <w:t> </w:t>
            </w:r>
            <w:r w:rsidRPr="00CE7A54">
              <w:rPr>
                <w:lang w:eastAsia="en-US"/>
              </w:rPr>
              <w:t>Juridi</w:t>
            </w:r>
            <w:r w:rsidR="00A7580A" w:rsidRPr="00CE7A54">
              <w:rPr>
                <w:lang w:eastAsia="en-US"/>
              </w:rPr>
              <w:t xml:space="preserve">niame ir personalo </w:t>
            </w:r>
            <w:r w:rsidR="00192F98" w:rsidRPr="00CE7A54">
              <w:rPr>
                <w:lang w:eastAsia="en-US"/>
              </w:rPr>
              <w:t>skyriuje, 308</w:t>
            </w:r>
            <w:r w:rsidR="0021342A" w:rsidRPr="00CE7A54">
              <w:rPr>
                <w:lang w:eastAsia="en-US"/>
              </w:rPr>
              <w:t xml:space="preserve"> </w:t>
            </w:r>
            <w:r w:rsidRPr="00CE7A54">
              <w:rPr>
                <w:lang w:eastAsia="en-US"/>
              </w:rPr>
              <w:t xml:space="preserve"> kab., Respublikos g. 94, 42136 Rokiškis, tel.</w:t>
            </w:r>
            <w:r w:rsidR="00020675" w:rsidRPr="00CE7A54">
              <w:rPr>
                <w:lang w:eastAsia="en-US"/>
              </w:rPr>
              <w:t xml:space="preserve"> (8 458) </w:t>
            </w:r>
            <w:r w:rsidR="00020675" w:rsidRPr="00CE7A54">
              <w:t xml:space="preserve"> 52 262; 71 365, </w:t>
            </w:r>
            <w:proofErr w:type="spellStart"/>
            <w:r w:rsidR="00020675" w:rsidRPr="00CE7A54">
              <w:t>registras@post.rokiskis.lt</w:t>
            </w:r>
            <w:proofErr w:type="spellEnd"/>
            <w:r w:rsidR="00254CA5" w:rsidRPr="00CE7A54">
              <w:t xml:space="preserve">; </w:t>
            </w:r>
            <w:proofErr w:type="spellStart"/>
            <w:r w:rsidR="00254CA5" w:rsidRPr="00CE7A54">
              <w:t>d.jasiuniene@post.rokiskis.lt</w:t>
            </w:r>
            <w:proofErr w:type="spellEnd"/>
            <w:r w:rsidR="00254CA5" w:rsidRPr="00CE7A54">
              <w:t>.</w:t>
            </w:r>
          </w:p>
        </w:tc>
      </w:tr>
    </w:tbl>
    <w:p w:rsidR="000C74E2" w:rsidRPr="00CE7A54" w:rsidRDefault="000C74E2" w:rsidP="00E61D7A">
      <w:pPr>
        <w:rPr>
          <w:lang w:eastAsia="en-US"/>
        </w:rPr>
      </w:pPr>
    </w:p>
    <w:p w:rsidR="009E6787" w:rsidRPr="00CE7A54" w:rsidRDefault="009E6787" w:rsidP="00E61D7A">
      <w:pPr>
        <w:rPr>
          <w:lang w:eastAsia="en-US"/>
        </w:rPr>
      </w:pPr>
    </w:p>
    <w:p w:rsidR="009E6787" w:rsidRPr="00CE7A54" w:rsidRDefault="009E6787" w:rsidP="00E61D7A">
      <w:pPr>
        <w:rPr>
          <w:lang w:eastAsia="en-US"/>
        </w:rPr>
      </w:pPr>
    </w:p>
    <w:p w:rsidR="009E6787" w:rsidRPr="00CE7A54" w:rsidRDefault="009E6787" w:rsidP="00E61D7A">
      <w:pPr>
        <w:rPr>
          <w:lang w:eastAsia="en-US"/>
        </w:rPr>
      </w:pPr>
    </w:p>
    <w:p w:rsidR="009E6787" w:rsidRPr="00CE7A54" w:rsidRDefault="009E6787" w:rsidP="00E61D7A">
      <w:pPr>
        <w:rPr>
          <w:lang w:eastAsia="en-US"/>
        </w:rPr>
      </w:pPr>
    </w:p>
    <w:sectPr w:rsidR="009E6787" w:rsidRPr="00CE7A5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420"/>
    <w:multiLevelType w:val="hybridMultilevel"/>
    <w:tmpl w:val="A3384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C2102B8"/>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nsid w:val="16561855"/>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nsid w:val="196C00AC"/>
    <w:multiLevelType w:val="hybridMultilevel"/>
    <w:tmpl w:val="AED48C14"/>
    <w:lvl w:ilvl="0" w:tplc="E7205692">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nsid w:val="28CC5444"/>
    <w:multiLevelType w:val="hybridMultilevel"/>
    <w:tmpl w:val="3DBCC276"/>
    <w:lvl w:ilvl="0" w:tplc="9DCE6B5E">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D263692"/>
    <w:multiLevelType w:val="hybridMultilevel"/>
    <w:tmpl w:val="136EE58C"/>
    <w:lvl w:ilvl="0" w:tplc="E95AE8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616352D"/>
    <w:multiLevelType w:val="hybridMultilevel"/>
    <w:tmpl w:val="C2C82C74"/>
    <w:lvl w:ilvl="0" w:tplc="F76C87E4">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4B3317E9"/>
    <w:multiLevelType w:val="multilevel"/>
    <w:tmpl w:val="127C9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A85A7C"/>
    <w:multiLevelType w:val="hybridMultilevel"/>
    <w:tmpl w:val="20606EC6"/>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5175C6"/>
    <w:multiLevelType w:val="hybridMultilevel"/>
    <w:tmpl w:val="E0747376"/>
    <w:lvl w:ilvl="0" w:tplc="A980FE5E">
      <w:start w:val="1"/>
      <w:numFmt w:val="low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1515D22"/>
    <w:multiLevelType w:val="hybridMultilevel"/>
    <w:tmpl w:val="127C90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4021612"/>
    <w:multiLevelType w:val="hybridMultilevel"/>
    <w:tmpl w:val="4F4EFA8C"/>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B859E0"/>
    <w:multiLevelType w:val="hybridMultilevel"/>
    <w:tmpl w:val="7E88BE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6BC5349A"/>
    <w:multiLevelType w:val="hybridMultilevel"/>
    <w:tmpl w:val="EFC0288C"/>
    <w:lvl w:ilvl="0" w:tplc="2C645B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2"/>
  </w:num>
  <w:num w:numId="6">
    <w:abstractNumId w:val="9"/>
  </w:num>
  <w:num w:numId="7">
    <w:abstractNumId w:val="6"/>
  </w:num>
  <w:num w:numId="8">
    <w:abstractNumId w:val="3"/>
  </w:num>
  <w:num w:numId="9">
    <w:abstractNumId w:val="10"/>
  </w:num>
  <w:num w:numId="10">
    <w:abstractNumId w:val="7"/>
  </w:num>
  <w:num w:numId="11">
    <w:abstractNumId w:val="13"/>
  </w:num>
  <w:num w:numId="12">
    <w:abstractNumId w:val="0"/>
  </w:num>
  <w:num w:numId="13">
    <w:abstractNumId w:val="1"/>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2"/>
    <w:rsid w:val="00020675"/>
    <w:rsid w:val="000747FD"/>
    <w:rsid w:val="000958B5"/>
    <w:rsid w:val="000C74E2"/>
    <w:rsid w:val="00110214"/>
    <w:rsid w:val="001331B7"/>
    <w:rsid w:val="00133CE3"/>
    <w:rsid w:val="00192F98"/>
    <w:rsid w:val="00202717"/>
    <w:rsid w:val="0021342A"/>
    <w:rsid w:val="00215827"/>
    <w:rsid w:val="002401EE"/>
    <w:rsid w:val="00254CA5"/>
    <w:rsid w:val="002D1387"/>
    <w:rsid w:val="00320F66"/>
    <w:rsid w:val="00334ECB"/>
    <w:rsid w:val="003A0FA3"/>
    <w:rsid w:val="003B65BC"/>
    <w:rsid w:val="003D6C6E"/>
    <w:rsid w:val="004403BF"/>
    <w:rsid w:val="00456241"/>
    <w:rsid w:val="004C67C3"/>
    <w:rsid w:val="004E3D01"/>
    <w:rsid w:val="004F5AC5"/>
    <w:rsid w:val="0057676A"/>
    <w:rsid w:val="00582009"/>
    <w:rsid w:val="005E6511"/>
    <w:rsid w:val="005F590A"/>
    <w:rsid w:val="00617DD6"/>
    <w:rsid w:val="00623D08"/>
    <w:rsid w:val="0062616F"/>
    <w:rsid w:val="006567C4"/>
    <w:rsid w:val="00660367"/>
    <w:rsid w:val="00740790"/>
    <w:rsid w:val="00755CFA"/>
    <w:rsid w:val="00756BB5"/>
    <w:rsid w:val="007D4D1A"/>
    <w:rsid w:val="00817F38"/>
    <w:rsid w:val="00820547"/>
    <w:rsid w:val="00822D24"/>
    <w:rsid w:val="0083207E"/>
    <w:rsid w:val="009E6787"/>
    <w:rsid w:val="00A07263"/>
    <w:rsid w:val="00A65378"/>
    <w:rsid w:val="00A7580A"/>
    <w:rsid w:val="00AB771E"/>
    <w:rsid w:val="00AD2AAE"/>
    <w:rsid w:val="00B658C7"/>
    <w:rsid w:val="00B9798C"/>
    <w:rsid w:val="00BD6FA1"/>
    <w:rsid w:val="00BF411A"/>
    <w:rsid w:val="00C32463"/>
    <w:rsid w:val="00CC5515"/>
    <w:rsid w:val="00CE7A54"/>
    <w:rsid w:val="00D35C7D"/>
    <w:rsid w:val="00D67EEA"/>
    <w:rsid w:val="00D73A7F"/>
    <w:rsid w:val="00E02A60"/>
    <w:rsid w:val="00E04765"/>
    <w:rsid w:val="00E61229"/>
    <w:rsid w:val="00E61D7A"/>
    <w:rsid w:val="00EB6712"/>
    <w:rsid w:val="00EC112E"/>
    <w:rsid w:val="00F54E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599">
      <w:bodyDiv w:val="1"/>
      <w:marLeft w:val="0"/>
      <w:marRight w:val="0"/>
      <w:marTop w:val="0"/>
      <w:marBottom w:val="0"/>
      <w:divBdr>
        <w:top w:val="none" w:sz="0" w:space="0" w:color="auto"/>
        <w:left w:val="none" w:sz="0" w:space="0" w:color="auto"/>
        <w:bottom w:val="none" w:sz="0" w:space="0" w:color="auto"/>
        <w:right w:val="none" w:sz="0" w:space="0" w:color="auto"/>
      </w:divBdr>
    </w:div>
    <w:div w:id="112293802">
      <w:bodyDiv w:val="1"/>
      <w:marLeft w:val="0"/>
      <w:marRight w:val="0"/>
      <w:marTop w:val="0"/>
      <w:marBottom w:val="0"/>
      <w:divBdr>
        <w:top w:val="none" w:sz="0" w:space="0" w:color="auto"/>
        <w:left w:val="none" w:sz="0" w:space="0" w:color="auto"/>
        <w:bottom w:val="none" w:sz="0" w:space="0" w:color="auto"/>
        <w:right w:val="none" w:sz="0" w:space="0" w:color="auto"/>
      </w:divBdr>
    </w:div>
    <w:div w:id="421798874">
      <w:bodyDiv w:val="1"/>
      <w:marLeft w:val="0"/>
      <w:marRight w:val="0"/>
      <w:marTop w:val="0"/>
      <w:marBottom w:val="0"/>
      <w:divBdr>
        <w:top w:val="none" w:sz="0" w:space="0" w:color="auto"/>
        <w:left w:val="none" w:sz="0" w:space="0" w:color="auto"/>
        <w:bottom w:val="none" w:sz="0" w:space="0" w:color="auto"/>
        <w:right w:val="none" w:sz="0" w:space="0" w:color="auto"/>
      </w:divBdr>
    </w:div>
    <w:div w:id="542837137">
      <w:bodyDiv w:val="1"/>
      <w:marLeft w:val="0"/>
      <w:marRight w:val="0"/>
      <w:marTop w:val="0"/>
      <w:marBottom w:val="0"/>
      <w:divBdr>
        <w:top w:val="none" w:sz="0" w:space="0" w:color="auto"/>
        <w:left w:val="none" w:sz="0" w:space="0" w:color="auto"/>
        <w:bottom w:val="none" w:sz="0" w:space="0" w:color="auto"/>
        <w:right w:val="none" w:sz="0" w:space="0" w:color="auto"/>
      </w:divBdr>
      <w:divsChild>
        <w:div w:id="2055617928">
          <w:marLeft w:val="0"/>
          <w:marRight w:val="0"/>
          <w:marTop w:val="0"/>
          <w:marBottom w:val="0"/>
          <w:divBdr>
            <w:top w:val="single" w:sz="6" w:space="2" w:color="ABADB3"/>
            <w:left w:val="single" w:sz="6" w:space="2" w:color="ABADB3"/>
            <w:bottom w:val="single" w:sz="6" w:space="2" w:color="ABADB3"/>
            <w:right w:val="single" w:sz="6" w:space="2" w:color="ABADB3"/>
          </w:divBdr>
        </w:div>
        <w:div w:id="907031932">
          <w:marLeft w:val="0"/>
          <w:marRight w:val="0"/>
          <w:marTop w:val="0"/>
          <w:marBottom w:val="0"/>
          <w:divBdr>
            <w:top w:val="none" w:sz="0" w:space="0" w:color="auto"/>
            <w:left w:val="none" w:sz="0" w:space="0" w:color="auto"/>
            <w:bottom w:val="none" w:sz="0" w:space="0" w:color="auto"/>
            <w:right w:val="none" w:sz="0" w:space="0" w:color="auto"/>
          </w:divBdr>
          <w:divsChild>
            <w:div w:id="306279550">
              <w:marLeft w:val="0"/>
              <w:marRight w:val="0"/>
              <w:marTop w:val="0"/>
              <w:marBottom w:val="0"/>
              <w:divBdr>
                <w:top w:val="single" w:sz="6" w:space="4" w:color="FFE05A"/>
                <w:left w:val="single" w:sz="6" w:space="4" w:color="FFE05A"/>
                <w:bottom w:val="single" w:sz="6" w:space="4" w:color="FFE05A"/>
                <w:right w:val="single" w:sz="6" w:space="4" w:color="FFE05A"/>
              </w:divBdr>
            </w:div>
          </w:divsChild>
        </w:div>
      </w:divsChild>
    </w:div>
    <w:div w:id="1499538501">
      <w:bodyDiv w:val="1"/>
      <w:marLeft w:val="0"/>
      <w:marRight w:val="0"/>
      <w:marTop w:val="0"/>
      <w:marBottom w:val="0"/>
      <w:divBdr>
        <w:top w:val="none" w:sz="0" w:space="0" w:color="auto"/>
        <w:left w:val="none" w:sz="0" w:space="0" w:color="auto"/>
        <w:bottom w:val="none" w:sz="0" w:space="0" w:color="auto"/>
        <w:right w:val="none" w:sz="0" w:space="0" w:color="auto"/>
      </w:divBdr>
    </w:div>
    <w:div w:id="1542286014">
      <w:bodyDiv w:val="1"/>
      <w:marLeft w:val="0"/>
      <w:marRight w:val="0"/>
      <w:marTop w:val="0"/>
      <w:marBottom w:val="0"/>
      <w:divBdr>
        <w:top w:val="none" w:sz="0" w:space="0" w:color="auto"/>
        <w:left w:val="none" w:sz="0" w:space="0" w:color="auto"/>
        <w:bottom w:val="none" w:sz="0" w:space="0" w:color="auto"/>
        <w:right w:val="none" w:sz="0" w:space="0" w:color="auto"/>
      </w:divBdr>
    </w:div>
    <w:div w:id="1762407054">
      <w:bodyDiv w:val="1"/>
      <w:marLeft w:val="0"/>
      <w:marRight w:val="0"/>
      <w:marTop w:val="0"/>
      <w:marBottom w:val="0"/>
      <w:divBdr>
        <w:top w:val="none" w:sz="0" w:space="0" w:color="auto"/>
        <w:left w:val="none" w:sz="0" w:space="0" w:color="auto"/>
        <w:bottom w:val="none" w:sz="0" w:space="0" w:color="auto"/>
        <w:right w:val="none" w:sz="0" w:space="0" w:color="auto"/>
      </w:divBdr>
      <w:divsChild>
        <w:div w:id="330642922">
          <w:marLeft w:val="0"/>
          <w:marRight w:val="0"/>
          <w:marTop w:val="0"/>
          <w:marBottom w:val="0"/>
          <w:divBdr>
            <w:top w:val="none" w:sz="0" w:space="0" w:color="auto"/>
            <w:left w:val="none" w:sz="0" w:space="0" w:color="auto"/>
            <w:bottom w:val="none" w:sz="0" w:space="0" w:color="auto"/>
            <w:right w:val="none" w:sz="0" w:space="0" w:color="auto"/>
          </w:divBdr>
          <w:divsChild>
            <w:div w:id="1473643894">
              <w:marLeft w:val="4650"/>
              <w:marRight w:val="0"/>
              <w:marTop w:val="0"/>
              <w:marBottom w:val="0"/>
              <w:divBdr>
                <w:top w:val="none" w:sz="0" w:space="0" w:color="auto"/>
                <w:left w:val="none" w:sz="0" w:space="0" w:color="auto"/>
                <w:bottom w:val="none" w:sz="0" w:space="0" w:color="auto"/>
                <w:right w:val="none" w:sz="0" w:space="0" w:color="auto"/>
              </w:divBdr>
              <w:divsChild>
                <w:div w:id="791098170">
                  <w:marLeft w:val="0"/>
                  <w:marRight w:val="0"/>
                  <w:marTop w:val="0"/>
                  <w:marBottom w:val="0"/>
                  <w:divBdr>
                    <w:top w:val="none" w:sz="0" w:space="0" w:color="auto"/>
                    <w:left w:val="none" w:sz="0" w:space="0" w:color="auto"/>
                    <w:bottom w:val="none" w:sz="0" w:space="0" w:color="auto"/>
                    <w:right w:val="none" w:sz="0" w:space="0" w:color="auto"/>
                  </w:divBdr>
                  <w:divsChild>
                    <w:div w:id="1963802830">
                      <w:marLeft w:val="0"/>
                      <w:marRight w:val="0"/>
                      <w:marTop w:val="0"/>
                      <w:marBottom w:val="0"/>
                      <w:divBdr>
                        <w:top w:val="none" w:sz="0" w:space="0" w:color="8BA0BC"/>
                        <w:left w:val="none" w:sz="0" w:space="0" w:color="8BA0BC"/>
                        <w:bottom w:val="none" w:sz="0" w:space="0" w:color="8BA0BC"/>
                        <w:right w:val="none" w:sz="0" w:space="0" w:color="8BA0BC"/>
                      </w:divBdr>
                      <w:divsChild>
                        <w:div w:id="1791708585">
                          <w:marLeft w:val="0"/>
                          <w:marRight w:val="0"/>
                          <w:marTop w:val="0"/>
                          <w:marBottom w:val="0"/>
                          <w:divBdr>
                            <w:top w:val="none" w:sz="0" w:space="0" w:color="8BA0BC"/>
                            <w:left w:val="none" w:sz="0" w:space="0" w:color="8BA0BC"/>
                            <w:bottom w:val="none" w:sz="0" w:space="0" w:color="8BA0BC"/>
                            <w:right w:val="none" w:sz="0" w:space="0" w:color="8BA0BC"/>
                          </w:divBdr>
                          <w:divsChild>
                            <w:div w:id="1505126393">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 w:id="1767261941">
      <w:bodyDiv w:val="1"/>
      <w:marLeft w:val="0"/>
      <w:marRight w:val="0"/>
      <w:marTop w:val="0"/>
      <w:marBottom w:val="0"/>
      <w:divBdr>
        <w:top w:val="none" w:sz="0" w:space="0" w:color="auto"/>
        <w:left w:val="none" w:sz="0" w:space="0" w:color="auto"/>
        <w:bottom w:val="none" w:sz="0" w:space="0" w:color="auto"/>
        <w:right w:val="none" w:sz="0" w:space="0" w:color="auto"/>
      </w:divBdr>
      <w:divsChild>
        <w:div w:id="55511931">
          <w:marLeft w:val="0"/>
          <w:marRight w:val="0"/>
          <w:marTop w:val="0"/>
          <w:marBottom w:val="0"/>
          <w:divBdr>
            <w:top w:val="none" w:sz="0" w:space="0" w:color="auto"/>
            <w:left w:val="none" w:sz="0" w:space="0" w:color="auto"/>
            <w:bottom w:val="none" w:sz="0" w:space="0" w:color="auto"/>
            <w:right w:val="none" w:sz="0" w:space="0" w:color="auto"/>
          </w:divBdr>
          <w:divsChild>
            <w:div w:id="1131754019">
              <w:marLeft w:val="4650"/>
              <w:marRight w:val="0"/>
              <w:marTop w:val="0"/>
              <w:marBottom w:val="0"/>
              <w:divBdr>
                <w:top w:val="none" w:sz="0" w:space="0" w:color="auto"/>
                <w:left w:val="none" w:sz="0" w:space="0" w:color="auto"/>
                <w:bottom w:val="none" w:sz="0" w:space="0" w:color="auto"/>
                <w:right w:val="none" w:sz="0" w:space="0" w:color="auto"/>
              </w:divBdr>
              <w:divsChild>
                <w:div w:id="951673494">
                  <w:marLeft w:val="0"/>
                  <w:marRight w:val="0"/>
                  <w:marTop w:val="0"/>
                  <w:marBottom w:val="0"/>
                  <w:divBdr>
                    <w:top w:val="none" w:sz="0" w:space="0" w:color="auto"/>
                    <w:left w:val="none" w:sz="0" w:space="0" w:color="auto"/>
                    <w:bottom w:val="none" w:sz="0" w:space="0" w:color="auto"/>
                    <w:right w:val="none" w:sz="0" w:space="0" w:color="auto"/>
                  </w:divBdr>
                  <w:divsChild>
                    <w:div w:id="535780937">
                      <w:marLeft w:val="0"/>
                      <w:marRight w:val="0"/>
                      <w:marTop w:val="0"/>
                      <w:marBottom w:val="0"/>
                      <w:divBdr>
                        <w:top w:val="none" w:sz="0" w:space="0" w:color="8BA0BC"/>
                        <w:left w:val="none" w:sz="0" w:space="0" w:color="8BA0BC"/>
                        <w:bottom w:val="none" w:sz="0" w:space="0" w:color="8BA0BC"/>
                        <w:right w:val="none" w:sz="0" w:space="0" w:color="8BA0BC"/>
                      </w:divBdr>
                      <w:divsChild>
                        <w:div w:id="390036392">
                          <w:marLeft w:val="0"/>
                          <w:marRight w:val="0"/>
                          <w:marTop w:val="0"/>
                          <w:marBottom w:val="0"/>
                          <w:divBdr>
                            <w:top w:val="none" w:sz="0" w:space="0" w:color="8BA0BC"/>
                            <w:left w:val="none" w:sz="0" w:space="0" w:color="8BA0BC"/>
                            <w:bottom w:val="none" w:sz="0" w:space="0" w:color="8BA0BC"/>
                            <w:right w:val="none" w:sz="0" w:space="0" w:color="8BA0BC"/>
                          </w:divBdr>
                          <w:divsChild>
                            <w:div w:id="826944482">
                              <w:marLeft w:val="0"/>
                              <w:marRight w:val="0"/>
                              <w:marTop w:val="0"/>
                              <w:marBottom w:val="0"/>
                              <w:divBdr>
                                <w:top w:val="single" w:sz="6" w:space="2" w:color="ABADB3"/>
                                <w:left w:val="single" w:sz="6" w:space="2" w:color="ABADB3"/>
                                <w:bottom w:val="single" w:sz="6" w:space="2" w:color="ABADB3"/>
                                <w:right w:val="single" w:sz="6" w:space="2" w:color="ABADB3"/>
                              </w:divBdr>
                            </w:div>
                            <w:div w:id="135294551">
                              <w:marLeft w:val="0"/>
                              <w:marRight w:val="0"/>
                              <w:marTop w:val="0"/>
                              <w:marBottom w:val="0"/>
                              <w:divBdr>
                                <w:top w:val="none" w:sz="0" w:space="0" w:color="auto"/>
                                <w:left w:val="none" w:sz="0" w:space="0" w:color="auto"/>
                                <w:bottom w:val="none" w:sz="0" w:space="0" w:color="auto"/>
                                <w:right w:val="none" w:sz="0" w:space="0" w:color="auto"/>
                              </w:divBdr>
                              <w:divsChild>
                                <w:div w:id="43985629">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468281831">
                              <w:marLeft w:val="0"/>
                              <w:marRight w:val="0"/>
                              <w:marTop w:val="0"/>
                              <w:marBottom w:val="0"/>
                              <w:divBdr>
                                <w:top w:val="none" w:sz="0" w:space="0" w:color="auto"/>
                                <w:left w:val="none" w:sz="0" w:space="0" w:color="auto"/>
                                <w:bottom w:val="none" w:sz="0" w:space="0" w:color="auto"/>
                                <w:right w:val="none" w:sz="0" w:space="0" w:color="auto"/>
                              </w:divBdr>
                              <w:divsChild>
                                <w:div w:id="1264730017">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1799643333">
                              <w:marLeft w:val="0"/>
                              <w:marRight w:val="0"/>
                              <w:marTop w:val="0"/>
                              <w:marBottom w:val="0"/>
                              <w:divBdr>
                                <w:top w:val="none" w:sz="0" w:space="0" w:color="auto"/>
                                <w:left w:val="none" w:sz="0" w:space="0" w:color="auto"/>
                                <w:bottom w:val="none" w:sz="0" w:space="0" w:color="auto"/>
                                <w:right w:val="none" w:sz="0" w:space="0" w:color="auto"/>
                              </w:divBdr>
                              <w:divsChild>
                                <w:div w:id="1578787347">
                                  <w:marLeft w:val="0"/>
                                  <w:marRight w:val="0"/>
                                  <w:marTop w:val="0"/>
                                  <w:marBottom w:val="0"/>
                                  <w:divBdr>
                                    <w:top w:val="none" w:sz="0" w:space="0" w:color="auto"/>
                                    <w:left w:val="none" w:sz="0" w:space="0" w:color="auto"/>
                                    <w:bottom w:val="none" w:sz="0" w:space="0" w:color="auto"/>
                                    <w:right w:val="none" w:sz="0" w:space="0" w:color="auto"/>
                                  </w:divBdr>
                                </w:div>
                                <w:div w:id="715811968">
                                  <w:marLeft w:val="0"/>
                                  <w:marRight w:val="0"/>
                                  <w:marTop w:val="0"/>
                                  <w:marBottom w:val="0"/>
                                  <w:divBdr>
                                    <w:top w:val="none" w:sz="0" w:space="0" w:color="auto"/>
                                    <w:left w:val="none" w:sz="0" w:space="0" w:color="auto"/>
                                    <w:bottom w:val="none" w:sz="0" w:space="0" w:color="auto"/>
                                    <w:right w:val="none" w:sz="0" w:space="0" w:color="auto"/>
                                  </w:divBdr>
                                </w:div>
                                <w:div w:id="621690076">
                                  <w:marLeft w:val="0"/>
                                  <w:marRight w:val="0"/>
                                  <w:marTop w:val="0"/>
                                  <w:marBottom w:val="0"/>
                                  <w:divBdr>
                                    <w:top w:val="none" w:sz="0" w:space="0" w:color="auto"/>
                                    <w:left w:val="none" w:sz="0" w:space="0" w:color="auto"/>
                                    <w:bottom w:val="none" w:sz="0" w:space="0" w:color="auto"/>
                                    <w:right w:val="none" w:sz="0" w:space="0" w:color="auto"/>
                                  </w:divBdr>
                                </w:div>
                              </w:divsChild>
                            </w:div>
                            <w:div w:id="2111270577">
                              <w:marLeft w:val="0"/>
                              <w:marRight w:val="0"/>
                              <w:marTop w:val="0"/>
                              <w:marBottom w:val="0"/>
                              <w:divBdr>
                                <w:top w:val="none" w:sz="0" w:space="0" w:color="auto"/>
                                <w:left w:val="none" w:sz="0" w:space="0" w:color="auto"/>
                                <w:bottom w:val="none" w:sz="0" w:space="0" w:color="auto"/>
                                <w:right w:val="none" w:sz="0" w:space="0" w:color="auto"/>
                              </w:divBdr>
                            </w:div>
                            <w:div w:id="1264266489">
                              <w:marLeft w:val="0"/>
                              <w:marRight w:val="0"/>
                              <w:marTop w:val="150"/>
                              <w:marBottom w:val="150"/>
                              <w:divBdr>
                                <w:top w:val="none" w:sz="0" w:space="0" w:color="auto"/>
                                <w:left w:val="none" w:sz="0" w:space="0" w:color="auto"/>
                                <w:bottom w:val="none" w:sz="0" w:space="0" w:color="auto"/>
                                <w:right w:val="none" w:sz="0" w:space="0" w:color="auto"/>
                              </w:divBdr>
                            </w:div>
                          </w:divsChild>
                        </w:div>
                        <w:div w:id="436486854">
                          <w:marLeft w:val="0"/>
                          <w:marRight w:val="0"/>
                          <w:marTop w:val="150"/>
                          <w:marBottom w:val="150"/>
                          <w:divBdr>
                            <w:top w:val="none" w:sz="0" w:space="0" w:color="auto"/>
                            <w:left w:val="none" w:sz="0" w:space="0" w:color="auto"/>
                            <w:bottom w:val="none" w:sz="0" w:space="0" w:color="auto"/>
                            <w:right w:val="none" w:sz="0" w:space="0" w:color="auto"/>
                          </w:divBdr>
                        </w:div>
                        <w:div w:id="1260795673">
                          <w:marLeft w:val="0"/>
                          <w:marRight w:val="0"/>
                          <w:marTop w:val="150"/>
                          <w:marBottom w:val="150"/>
                          <w:divBdr>
                            <w:top w:val="none" w:sz="0" w:space="0" w:color="auto"/>
                            <w:left w:val="none" w:sz="0" w:space="0" w:color="auto"/>
                            <w:bottom w:val="none" w:sz="0" w:space="0" w:color="auto"/>
                            <w:right w:val="none" w:sz="0" w:space="0" w:color="auto"/>
                          </w:divBdr>
                        </w:div>
                        <w:div w:id="164591475">
                          <w:marLeft w:val="0"/>
                          <w:marRight w:val="0"/>
                          <w:marTop w:val="0"/>
                          <w:marBottom w:val="0"/>
                          <w:divBdr>
                            <w:top w:val="none" w:sz="0" w:space="0" w:color="8BA0BC"/>
                            <w:left w:val="none" w:sz="0" w:space="0" w:color="8BA0BC"/>
                            <w:bottom w:val="none" w:sz="0" w:space="0" w:color="8BA0BC"/>
                            <w:right w:val="none" w:sz="0" w:space="0" w:color="8BA0BC"/>
                          </w:divBdr>
                          <w:divsChild>
                            <w:div w:id="126314446">
                              <w:marLeft w:val="0"/>
                              <w:marRight w:val="0"/>
                              <w:marTop w:val="0"/>
                              <w:marBottom w:val="0"/>
                              <w:divBdr>
                                <w:top w:val="none" w:sz="0" w:space="0" w:color="auto"/>
                                <w:left w:val="none" w:sz="0" w:space="0" w:color="auto"/>
                                <w:bottom w:val="none" w:sz="0" w:space="0" w:color="auto"/>
                                <w:right w:val="none" w:sz="0" w:space="0" w:color="auto"/>
                              </w:divBdr>
                            </w:div>
                            <w:div w:id="2079671980">
                              <w:marLeft w:val="0"/>
                              <w:marRight w:val="0"/>
                              <w:marTop w:val="0"/>
                              <w:marBottom w:val="0"/>
                              <w:divBdr>
                                <w:top w:val="none" w:sz="0" w:space="0" w:color="auto"/>
                                <w:left w:val="none" w:sz="0" w:space="0" w:color="auto"/>
                                <w:bottom w:val="none" w:sz="0" w:space="0" w:color="auto"/>
                                <w:right w:val="none" w:sz="0" w:space="0" w:color="auto"/>
                              </w:divBdr>
                            </w:div>
                            <w:div w:id="1255438142">
                              <w:marLeft w:val="0"/>
                              <w:marRight w:val="0"/>
                              <w:marTop w:val="0"/>
                              <w:marBottom w:val="0"/>
                              <w:divBdr>
                                <w:top w:val="none" w:sz="0" w:space="0" w:color="auto"/>
                                <w:left w:val="none" w:sz="0" w:space="0" w:color="auto"/>
                                <w:bottom w:val="none" w:sz="0" w:space="0" w:color="auto"/>
                                <w:right w:val="none" w:sz="0" w:space="0" w:color="auto"/>
                              </w:divBdr>
                            </w:div>
                            <w:div w:id="10579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799">
                      <w:marLeft w:val="0"/>
                      <w:marRight w:val="0"/>
                      <w:marTop w:val="0"/>
                      <w:marBottom w:val="0"/>
                      <w:divBdr>
                        <w:top w:val="none" w:sz="0" w:space="0" w:color="auto"/>
                        <w:left w:val="none" w:sz="0" w:space="0" w:color="auto"/>
                        <w:bottom w:val="none" w:sz="0" w:space="0" w:color="auto"/>
                        <w:right w:val="none" w:sz="0" w:space="0" w:color="auto"/>
                      </w:divBdr>
                      <w:divsChild>
                        <w:div w:id="1209221355">
                          <w:marLeft w:val="0"/>
                          <w:marRight w:val="0"/>
                          <w:marTop w:val="0"/>
                          <w:marBottom w:val="0"/>
                          <w:divBdr>
                            <w:top w:val="none" w:sz="0" w:space="0" w:color="auto"/>
                            <w:left w:val="none" w:sz="0" w:space="0" w:color="auto"/>
                            <w:bottom w:val="none" w:sz="0" w:space="0" w:color="auto"/>
                            <w:right w:val="none" w:sz="0" w:space="0" w:color="auto"/>
                          </w:divBdr>
                          <w:divsChild>
                            <w:div w:id="1019623877">
                              <w:marLeft w:val="0"/>
                              <w:marRight w:val="0"/>
                              <w:marTop w:val="0"/>
                              <w:marBottom w:val="0"/>
                              <w:divBdr>
                                <w:top w:val="none" w:sz="0" w:space="0" w:color="8BA0BC"/>
                                <w:left w:val="none" w:sz="0" w:space="0" w:color="8BA0BC"/>
                                <w:bottom w:val="none" w:sz="0" w:space="0" w:color="8BA0BC"/>
                                <w:right w:val="none" w:sz="0" w:space="0" w:color="8BA0BC"/>
                              </w:divBdr>
                              <w:divsChild>
                                <w:div w:id="814686076">
                                  <w:marLeft w:val="45"/>
                                  <w:marRight w:val="-144"/>
                                  <w:marTop w:val="0"/>
                                  <w:marBottom w:val="0"/>
                                  <w:divBdr>
                                    <w:top w:val="none" w:sz="0" w:space="0" w:color="auto"/>
                                    <w:left w:val="none" w:sz="0" w:space="0" w:color="auto"/>
                                    <w:bottom w:val="none" w:sz="0" w:space="0" w:color="auto"/>
                                    <w:right w:val="none" w:sz="0" w:space="0" w:color="auto"/>
                                  </w:divBdr>
                                </w:div>
                                <w:div w:id="1473593705">
                                  <w:marLeft w:val="45"/>
                                  <w:marRight w:val="-144"/>
                                  <w:marTop w:val="0"/>
                                  <w:marBottom w:val="0"/>
                                  <w:divBdr>
                                    <w:top w:val="none" w:sz="0" w:space="0" w:color="auto"/>
                                    <w:left w:val="none" w:sz="0" w:space="0" w:color="auto"/>
                                    <w:bottom w:val="none" w:sz="0" w:space="0" w:color="auto"/>
                                    <w:right w:val="none" w:sz="0" w:space="0" w:color="auto"/>
                                  </w:divBdr>
                                </w:div>
                                <w:div w:id="1786120298">
                                  <w:marLeft w:val="45"/>
                                  <w:marRight w:val="-144"/>
                                  <w:marTop w:val="0"/>
                                  <w:marBottom w:val="0"/>
                                  <w:divBdr>
                                    <w:top w:val="none" w:sz="0" w:space="0" w:color="auto"/>
                                    <w:left w:val="none" w:sz="0" w:space="0" w:color="auto"/>
                                    <w:bottom w:val="none" w:sz="0" w:space="0" w:color="auto"/>
                                    <w:right w:val="none" w:sz="0" w:space="0" w:color="auto"/>
                                  </w:divBdr>
                                </w:div>
                                <w:div w:id="1056853426">
                                  <w:marLeft w:val="0"/>
                                  <w:marRight w:val="0"/>
                                  <w:marTop w:val="0"/>
                                  <w:marBottom w:val="0"/>
                                  <w:divBdr>
                                    <w:top w:val="single" w:sz="6" w:space="2" w:color="8BA0BC"/>
                                    <w:left w:val="single" w:sz="2" w:space="7" w:color="8BA0BC"/>
                                    <w:bottom w:val="single" w:sz="2" w:space="2" w:color="8BA0BC"/>
                                    <w:right w:val="single" w:sz="2" w:space="7" w:color="8BA0BC"/>
                                  </w:divBdr>
                                  <w:divsChild>
                                    <w:div w:id="874079477">
                                      <w:marLeft w:val="0"/>
                                      <w:marRight w:val="0"/>
                                      <w:marTop w:val="0"/>
                                      <w:marBottom w:val="0"/>
                                      <w:divBdr>
                                        <w:top w:val="none" w:sz="0" w:space="0" w:color="auto"/>
                                        <w:left w:val="none" w:sz="0" w:space="0" w:color="auto"/>
                                        <w:bottom w:val="none" w:sz="0" w:space="0" w:color="auto"/>
                                        <w:right w:val="none" w:sz="0" w:space="0" w:color="auto"/>
                                      </w:divBdr>
                                    </w:div>
                                    <w:div w:id="2019044427">
                                      <w:marLeft w:val="0"/>
                                      <w:marRight w:val="0"/>
                                      <w:marTop w:val="0"/>
                                      <w:marBottom w:val="0"/>
                                      <w:divBdr>
                                        <w:top w:val="none" w:sz="0" w:space="0" w:color="auto"/>
                                        <w:left w:val="none" w:sz="0" w:space="0" w:color="auto"/>
                                        <w:bottom w:val="none" w:sz="0" w:space="0" w:color="auto"/>
                                        <w:right w:val="none" w:sz="0" w:space="0" w:color="auto"/>
                                      </w:divBdr>
                                      <w:divsChild>
                                        <w:div w:id="900214577">
                                          <w:marLeft w:val="0"/>
                                          <w:marRight w:val="0"/>
                                          <w:marTop w:val="0"/>
                                          <w:marBottom w:val="0"/>
                                          <w:divBdr>
                                            <w:top w:val="none" w:sz="0" w:space="0" w:color="auto"/>
                                            <w:left w:val="none" w:sz="0" w:space="0" w:color="auto"/>
                                            <w:bottom w:val="none" w:sz="0" w:space="0" w:color="auto"/>
                                            <w:right w:val="none" w:sz="0" w:space="0" w:color="auto"/>
                                          </w:divBdr>
                                        </w:div>
                                      </w:divsChild>
                                    </w:div>
                                    <w:div w:id="13711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6010</Words>
  <Characters>3427</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SAV10</dc:creator>
  <cp:lastModifiedBy>Asta Zakareviciene</cp:lastModifiedBy>
  <cp:revision>5</cp:revision>
  <cp:lastPrinted>2017-05-29T06:23:00Z</cp:lastPrinted>
  <dcterms:created xsi:type="dcterms:W3CDTF">2017-05-30T11:00:00Z</dcterms:created>
  <dcterms:modified xsi:type="dcterms:W3CDTF">2017-05-30T11:16:00Z</dcterms:modified>
</cp:coreProperties>
</file>